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D3ED" w14:textId="58F774C4" w:rsidR="006C5AA7" w:rsidRPr="006C5AA7" w:rsidRDefault="00F82F52" w:rsidP="006C5AA7">
      <w:pPr>
        <w:pStyle w:val="berschrift1"/>
        <w:numPr>
          <w:ilvl w:val="0"/>
          <w:numId w:val="0"/>
        </w:numPr>
        <w:rPr>
          <w:sz w:val="28"/>
          <w:lang w:val="de-CH"/>
        </w:rPr>
      </w:pPr>
      <w:bookmarkStart w:id="0" w:name="_Hlk52792043"/>
      <w:r>
        <w:rPr>
          <w:sz w:val="28"/>
          <w:lang w:val="de-CH"/>
        </w:rPr>
        <w:br/>
      </w:r>
      <w:r w:rsidR="002A7B50" w:rsidRPr="0002213B">
        <w:rPr>
          <w:sz w:val="28"/>
          <w:lang w:val="de-CH"/>
        </w:rPr>
        <w:t xml:space="preserve">Die </w:t>
      </w:r>
      <w:r w:rsidR="00FF2F5F" w:rsidRPr="0002213B">
        <w:rPr>
          <w:sz w:val="28"/>
          <w:lang w:val="de-CH"/>
        </w:rPr>
        <w:t>«</w:t>
      </w:r>
      <w:r w:rsidR="00983D5B" w:rsidRPr="0002213B">
        <w:rPr>
          <w:sz w:val="28"/>
          <w:lang w:val="de-CH"/>
        </w:rPr>
        <w:t>Sorgende Gemeinde Belp</w:t>
      </w:r>
      <w:r w:rsidR="00FF2F5F" w:rsidRPr="0002213B">
        <w:rPr>
          <w:sz w:val="28"/>
          <w:lang w:val="de-CH"/>
        </w:rPr>
        <w:t xml:space="preserve">» </w:t>
      </w:r>
      <w:r w:rsidR="007849FA">
        <w:rPr>
          <w:sz w:val="28"/>
          <w:lang w:val="de-CH"/>
        </w:rPr>
        <w:t>kurz erklärt</w:t>
      </w:r>
      <w:r w:rsidR="006C5AA7">
        <w:rPr>
          <w:sz w:val="28"/>
          <w:lang w:val="de-CH"/>
        </w:rPr>
        <w:t xml:space="preserve"> – Teil 2</w:t>
      </w:r>
    </w:p>
    <w:bookmarkEnd w:id="0"/>
    <w:p w14:paraId="5036B177" w14:textId="3DECB183" w:rsidR="00983D5B" w:rsidRPr="00A03BB3" w:rsidRDefault="006D735D" w:rsidP="00793AC2">
      <w:pPr>
        <w:pStyle w:val="berschrift1"/>
        <w:numPr>
          <w:ilvl w:val="0"/>
          <w:numId w:val="0"/>
        </w:numPr>
        <w:rPr>
          <w:lang w:val="de-CH"/>
        </w:rPr>
      </w:pPr>
      <w:r w:rsidRPr="00A03BB3">
        <w:rPr>
          <w:lang w:val="de-CH"/>
        </w:rPr>
        <w:t>So hat alles begonnen</w:t>
      </w:r>
    </w:p>
    <w:p w14:paraId="5D42FDF1" w14:textId="77777777" w:rsidR="00793AC2" w:rsidRPr="00793AC2" w:rsidRDefault="00B04F1E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>In der</w:t>
      </w:r>
      <w:r w:rsidR="00793AC2" w:rsidRPr="00793AC2">
        <w:rPr>
          <w:sz w:val="22"/>
          <w:lang w:val="de-CH"/>
        </w:rPr>
        <w:t xml:space="preserve"> 2016 </w:t>
      </w:r>
      <w:r w:rsidR="005A42F8" w:rsidRPr="00B04F1E">
        <w:rPr>
          <w:b/>
          <w:sz w:val="22"/>
          <w:lang w:val="de-CH"/>
        </w:rPr>
        <w:t>überarbeitete</w:t>
      </w:r>
      <w:r>
        <w:rPr>
          <w:b/>
          <w:sz w:val="22"/>
          <w:lang w:val="de-CH"/>
        </w:rPr>
        <w:t>n</w:t>
      </w:r>
      <w:r w:rsidR="00793AC2" w:rsidRPr="00B04F1E">
        <w:rPr>
          <w:b/>
          <w:sz w:val="22"/>
          <w:lang w:val="de-CH"/>
        </w:rPr>
        <w:t xml:space="preserve"> «Alterspolitik Belp»</w:t>
      </w:r>
      <w:r w:rsidR="00793AC2" w:rsidRPr="00793AC2">
        <w:rPr>
          <w:sz w:val="22"/>
          <w:lang w:val="de-CH"/>
        </w:rPr>
        <w:t xml:space="preserve"> </w:t>
      </w:r>
      <w:r>
        <w:rPr>
          <w:sz w:val="22"/>
          <w:lang w:val="de-CH"/>
        </w:rPr>
        <w:t>sind</w:t>
      </w:r>
      <w:r w:rsidR="005A42F8">
        <w:rPr>
          <w:sz w:val="22"/>
          <w:lang w:val="de-CH"/>
        </w:rPr>
        <w:t xml:space="preserve"> die </w:t>
      </w:r>
      <w:r w:rsidR="00793AC2" w:rsidRPr="00793AC2">
        <w:rPr>
          <w:sz w:val="22"/>
          <w:lang w:val="de-CH"/>
        </w:rPr>
        <w:t xml:space="preserve">gegenseitige Hilfe und Selbsthilfe, </w:t>
      </w:r>
      <w:r w:rsidR="005A42F8">
        <w:rPr>
          <w:sz w:val="22"/>
          <w:lang w:val="de-CH"/>
        </w:rPr>
        <w:t xml:space="preserve">die </w:t>
      </w:r>
      <w:r w:rsidR="00793AC2" w:rsidRPr="00793AC2">
        <w:rPr>
          <w:sz w:val="22"/>
          <w:lang w:val="de-CH"/>
        </w:rPr>
        <w:t>soziale Teilhabe und die Möglichkeit, zu Hause alt werden zu können</w:t>
      </w:r>
      <w:r w:rsidR="005A42F8">
        <w:rPr>
          <w:sz w:val="22"/>
          <w:lang w:val="de-CH"/>
        </w:rPr>
        <w:t>,</w:t>
      </w:r>
      <w:r w:rsidR="00793AC2" w:rsidRPr="00793AC2">
        <w:rPr>
          <w:sz w:val="22"/>
          <w:lang w:val="de-CH"/>
        </w:rPr>
        <w:t xml:space="preserve"> als Stossrichtungen</w:t>
      </w:r>
      <w:r>
        <w:rPr>
          <w:sz w:val="22"/>
          <w:lang w:val="de-CH"/>
        </w:rPr>
        <w:t xml:space="preserve"> definiert</w:t>
      </w:r>
      <w:r w:rsidR="00793AC2" w:rsidRPr="00793AC2">
        <w:rPr>
          <w:sz w:val="22"/>
          <w:lang w:val="de-CH"/>
        </w:rPr>
        <w:t xml:space="preserve">. Damit ist das Fundament für die Entwicklung einer Sorgenden Gemeinschaft </w:t>
      </w:r>
      <w:r w:rsidR="005A42F8">
        <w:rPr>
          <w:sz w:val="22"/>
          <w:lang w:val="de-CH"/>
        </w:rPr>
        <w:t xml:space="preserve">in Belp </w:t>
      </w:r>
      <w:r w:rsidR="00793AC2" w:rsidRPr="00793AC2">
        <w:rPr>
          <w:sz w:val="22"/>
          <w:lang w:val="de-CH"/>
        </w:rPr>
        <w:t>gelegt</w:t>
      </w:r>
      <w:r w:rsidR="005A42F8">
        <w:rPr>
          <w:sz w:val="22"/>
          <w:lang w:val="de-CH"/>
        </w:rPr>
        <w:t>.</w:t>
      </w:r>
    </w:p>
    <w:p w14:paraId="6E14ECFA" w14:textId="257648A0" w:rsidR="006D735D" w:rsidRPr="00642AA0" w:rsidRDefault="006D735D" w:rsidP="006D735D">
      <w:pPr>
        <w:spacing w:after="120"/>
        <w:rPr>
          <w:sz w:val="22"/>
          <w:lang w:val="de-CH"/>
        </w:rPr>
      </w:pPr>
      <w:r w:rsidRPr="00484810">
        <w:rPr>
          <w:bCs/>
          <w:sz w:val="22"/>
          <w:lang w:val="de-CH"/>
        </w:rPr>
        <w:t xml:space="preserve">Die </w:t>
      </w:r>
      <w:r w:rsidRPr="00AC573F">
        <w:rPr>
          <w:b/>
          <w:sz w:val="22"/>
          <w:lang w:val="de-CH"/>
        </w:rPr>
        <w:t xml:space="preserve">Careum Hochschule Gesundheit </w:t>
      </w:r>
      <w:r w:rsidRPr="00642AA0">
        <w:rPr>
          <w:sz w:val="22"/>
          <w:lang w:val="de-CH"/>
        </w:rPr>
        <w:t xml:space="preserve">sucht 2019 </w:t>
      </w:r>
      <w:r w:rsidR="00642AA0">
        <w:rPr>
          <w:sz w:val="22"/>
          <w:lang w:val="de-CH"/>
        </w:rPr>
        <w:t>zusammen</w:t>
      </w:r>
      <w:r w:rsidRPr="00642AA0">
        <w:rPr>
          <w:sz w:val="22"/>
          <w:lang w:val="de-CH"/>
        </w:rPr>
        <w:t xml:space="preserve"> mit der </w:t>
      </w:r>
      <w:r w:rsidRPr="00AC573F">
        <w:rPr>
          <w:b/>
          <w:sz w:val="22"/>
          <w:lang w:val="de-CH"/>
        </w:rPr>
        <w:t xml:space="preserve">Spitex </w:t>
      </w:r>
      <w:proofErr w:type="spellStart"/>
      <w:r w:rsidRPr="00AC573F">
        <w:rPr>
          <w:b/>
          <w:sz w:val="22"/>
          <w:lang w:val="de-CH"/>
        </w:rPr>
        <w:t>AareGürbetal</w:t>
      </w:r>
      <w:proofErr w:type="spellEnd"/>
      <w:r w:rsidRPr="00642AA0">
        <w:rPr>
          <w:sz w:val="22"/>
          <w:lang w:val="de-CH"/>
        </w:rPr>
        <w:t xml:space="preserve"> Gemeinden, welche sich für den Aufbau </w:t>
      </w:r>
      <w:r w:rsidR="00642AA0">
        <w:rPr>
          <w:sz w:val="22"/>
          <w:lang w:val="de-CH"/>
        </w:rPr>
        <w:t>einer</w:t>
      </w:r>
      <w:r w:rsidRPr="00642AA0">
        <w:rPr>
          <w:sz w:val="22"/>
          <w:lang w:val="de-CH"/>
        </w:rPr>
        <w:t xml:space="preserve"> Sorgenden Gemeinschaft interessieren. </w:t>
      </w:r>
      <w:r w:rsidR="00642AA0">
        <w:rPr>
          <w:sz w:val="22"/>
          <w:lang w:val="de-CH"/>
        </w:rPr>
        <w:t xml:space="preserve">Es finden </w:t>
      </w:r>
      <w:r w:rsidR="00642AA0" w:rsidRPr="00AC573F">
        <w:rPr>
          <w:b/>
          <w:sz w:val="22"/>
          <w:lang w:val="de-CH"/>
        </w:rPr>
        <w:t>erste Gespräche mit Vertretungen der politischen Gemeinde und de</w:t>
      </w:r>
      <w:r w:rsidR="00A40DD6">
        <w:rPr>
          <w:b/>
          <w:sz w:val="22"/>
          <w:lang w:val="de-CH"/>
        </w:rPr>
        <w:t>n</w:t>
      </w:r>
      <w:r w:rsidR="00642AA0" w:rsidRPr="00AC573F">
        <w:rPr>
          <w:b/>
          <w:sz w:val="22"/>
          <w:lang w:val="de-CH"/>
        </w:rPr>
        <w:t xml:space="preserve"> </w:t>
      </w:r>
      <w:r w:rsidR="00B04F1E">
        <w:rPr>
          <w:b/>
          <w:sz w:val="22"/>
          <w:lang w:val="de-CH"/>
        </w:rPr>
        <w:t xml:space="preserve">beiden </w:t>
      </w:r>
      <w:r w:rsidR="00642AA0" w:rsidRPr="00AC573F">
        <w:rPr>
          <w:b/>
          <w:sz w:val="22"/>
          <w:lang w:val="de-CH"/>
        </w:rPr>
        <w:t>Kirchgemeinden</w:t>
      </w:r>
      <w:r w:rsidRPr="00642AA0">
        <w:rPr>
          <w:sz w:val="22"/>
          <w:lang w:val="de-CH"/>
        </w:rPr>
        <w:t xml:space="preserve"> </w:t>
      </w:r>
      <w:r w:rsidR="00642AA0">
        <w:rPr>
          <w:sz w:val="22"/>
          <w:lang w:val="de-CH"/>
        </w:rPr>
        <w:t xml:space="preserve">statt, ob Belp sich </w:t>
      </w:r>
      <w:r w:rsidRPr="00642AA0">
        <w:rPr>
          <w:sz w:val="22"/>
          <w:lang w:val="de-CH"/>
        </w:rPr>
        <w:t>a</w:t>
      </w:r>
      <w:r w:rsidR="00B04F1E">
        <w:rPr>
          <w:sz w:val="22"/>
          <w:lang w:val="de-CH"/>
        </w:rPr>
        <w:t>n einem</w:t>
      </w:r>
      <w:r w:rsidRPr="00642AA0">
        <w:rPr>
          <w:sz w:val="22"/>
          <w:lang w:val="de-CH"/>
        </w:rPr>
        <w:t xml:space="preserve"> </w:t>
      </w:r>
      <w:r w:rsidR="00AC573F">
        <w:rPr>
          <w:sz w:val="22"/>
          <w:lang w:val="de-CH"/>
        </w:rPr>
        <w:t>vom</w:t>
      </w:r>
      <w:r w:rsidRPr="00642AA0">
        <w:rPr>
          <w:sz w:val="22"/>
          <w:lang w:val="de-CH"/>
        </w:rPr>
        <w:t xml:space="preserve"> Nationalfonds geförderten Forschungsprojekt</w:t>
      </w:r>
      <w:r w:rsidR="00642AA0">
        <w:rPr>
          <w:sz w:val="22"/>
          <w:lang w:val="de-CH"/>
        </w:rPr>
        <w:t xml:space="preserve"> beteiligen möchte</w:t>
      </w:r>
      <w:r w:rsidRPr="00642AA0">
        <w:rPr>
          <w:sz w:val="22"/>
          <w:lang w:val="de-CH"/>
        </w:rPr>
        <w:t>.</w:t>
      </w:r>
    </w:p>
    <w:p w14:paraId="33D41846" w14:textId="736DCD08" w:rsidR="006D735D" w:rsidRDefault="00F94F55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Im </w:t>
      </w:r>
      <w:r w:rsidRPr="00690EB5">
        <w:rPr>
          <w:sz w:val="22"/>
          <w:lang w:val="de-CH"/>
        </w:rPr>
        <w:t xml:space="preserve">Januar 2020 </w:t>
      </w:r>
      <w:r>
        <w:rPr>
          <w:sz w:val="22"/>
          <w:lang w:val="de-CH"/>
        </w:rPr>
        <w:t xml:space="preserve">stösst die Idee der Sorgenden Gemeinde sowohl bei der </w:t>
      </w:r>
      <w:r w:rsidR="005B5FDD" w:rsidRPr="001F1283">
        <w:rPr>
          <w:b/>
          <w:sz w:val="22"/>
          <w:lang w:val="de-CH"/>
        </w:rPr>
        <w:t>Sozialkommission</w:t>
      </w:r>
      <w:r w:rsidR="005B5FDD">
        <w:rPr>
          <w:sz w:val="22"/>
          <w:lang w:val="de-CH"/>
        </w:rPr>
        <w:t xml:space="preserve"> </w:t>
      </w:r>
      <w:r>
        <w:rPr>
          <w:sz w:val="22"/>
          <w:lang w:val="de-CH"/>
        </w:rPr>
        <w:t>als auch bei den Organisationsvertretungen der</w:t>
      </w:r>
      <w:r w:rsidRPr="00690EB5">
        <w:rPr>
          <w:sz w:val="22"/>
          <w:lang w:val="de-CH"/>
        </w:rPr>
        <w:t xml:space="preserve"> </w:t>
      </w:r>
      <w:r w:rsidRPr="00AC573F">
        <w:rPr>
          <w:b/>
          <w:sz w:val="22"/>
          <w:lang w:val="de-CH"/>
        </w:rPr>
        <w:t>Belper Alterskonferenz</w:t>
      </w:r>
      <w:r w:rsidRPr="00690EB5">
        <w:rPr>
          <w:sz w:val="22"/>
          <w:lang w:val="de-CH"/>
        </w:rPr>
        <w:t xml:space="preserve"> </w:t>
      </w:r>
      <w:r w:rsidR="00983D5B" w:rsidRPr="00690EB5">
        <w:rPr>
          <w:sz w:val="22"/>
          <w:lang w:val="de-CH"/>
        </w:rPr>
        <w:t>auf offene Ohren. Das Hohburg</w:t>
      </w:r>
      <w:r w:rsidR="00B04F1E">
        <w:rPr>
          <w:sz w:val="22"/>
          <w:lang w:val="de-CH"/>
        </w:rPr>
        <w:t>q</w:t>
      </w:r>
      <w:r w:rsidR="00983D5B" w:rsidRPr="00690EB5">
        <w:rPr>
          <w:sz w:val="22"/>
          <w:lang w:val="de-CH"/>
        </w:rPr>
        <w:t xml:space="preserve">uartier wird als überschaubares und vielfältiges </w:t>
      </w:r>
      <w:r w:rsidR="00983D5B" w:rsidRPr="00AC573F">
        <w:rPr>
          <w:b/>
          <w:sz w:val="22"/>
          <w:lang w:val="de-CH"/>
        </w:rPr>
        <w:t>Pilotquartier</w:t>
      </w:r>
      <w:r w:rsidR="00983D5B" w:rsidRPr="00690EB5">
        <w:rPr>
          <w:sz w:val="22"/>
          <w:lang w:val="de-CH"/>
        </w:rPr>
        <w:t xml:space="preserve"> für den Aufbau </w:t>
      </w:r>
      <w:r w:rsidR="006D735D">
        <w:rPr>
          <w:sz w:val="22"/>
          <w:lang w:val="de-CH"/>
        </w:rPr>
        <w:t>der</w:t>
      </w:r>
      <w:r w:rsidR="00983D5B" w:rsidRPr="00690EB5">
        <w:rPr>
          <w:sz w:val="22"/>
          <w:lang w:val="de-CH"/>
        </w:rPr>
        <w:t xml:space="preserve"> Sorgende</w:t>
      </w:r>
      <w:r w:rsidR="006D735D">
        <w:rPr>
          <w:sz w:val="22"/>
          <w:lang w:val="de-CH"/>
        </w:rPr>
        <w:t>n</w:t>
      </w:r>
      <w:r w:rsidR="00983D5B" w:rsidRPr="00690EB5">
        <w:rPr>
          <w:sz w:val="22"/>
          <w:lang w:val="de-CH"/>
        </w:rPr>
        <w:t xml:space="preserve"> Gemeinde Belp bestimmt.</w:t>
      </w:r>
    </w:p>
    <w:p w14:paraId="565F90E9" w14:textId="1E4583D6" w:rsidR="00484810" w:rsidRPr="00484810" w:rsidRDefault="00484810" w:rsidP="006D735D">
      <w:pPr>
        <w:spacing w:after="120"/>
        <w:rPr>
          <w:b/>
          <w:bCs/>
          <w:sz w:val="22"/>
          <w:lang w:val="de-CH"/>
        </w:rPr>
      </w:pPr>
      <w:r>
        <w:rPr>
          <w:sz w:val="22"/>
          <w:lang w:val="de-CH"/>
        </w:rPr>
        <w:t xml:space="preserve">Im Januar 2021 wechselt das bisherige wissenschaftliche Begleitteam von der Careum Hochschule Gesundheit an die </w:t>
      </w:r>
      <w:r w:rsidRPr="00484810">
        <w:rPr>
          <w:b/>
          <w:bCs/>
          <w:sz w:val="22"/>
          <w:lang w:val="de-CH"/>
        </w:rPr>
        <w:t>Berner Fachhochschule</w:t>
      </w:r>
      <w:r>
        <w:rPr>
          <w:sz w:val="22"/>
          <w:lang w:val="de-CH"/>
        </w:rPr>
        <w:t>.</w:t>
      </w:r>
    </w:p>
    <w:p w14:paraId="6AB40D2B" w14:textId="77777777" w:rsidR="00793AC2" w:rsidRPr="00A03BB3" w:rsidRDefault="00793AC2" w:rsidP="00793AC2">
      <w:pPr>
        <w:pStyle w:val="berschrift1"/>
        <w:numPr>
          <w:ilvl w:val="0"/>
          <w:numId w:val="0"/>
        </w:numPr>
        <w:rPr>
          <w:lang w:val="de-CH"/>
        </w:rPr>
      </w:pPr>
      <w:r w:rsidRPr="00A03BB3">
        <w:rPr>
          <w:lang w:val="de-CH"/>
        </w:rPr>
        <w:t>Die ersten Aktivitäten</w:t>
      </w:r>
    </w:p>
    <w:p w14:paraId="186A1F5D" w14:textId="35146964" w:rsidR="00983D5B" w:rsidRPr="00690EB5" w:rsidRDefault="00983D5B" w:rsidP="006D735D">
      <w:pPr>
        <w:spacing w:after="120"/>
        <w:rPr>
          <w:sz w:val="22"/>
          <w:lang w:val="de-CH"/>
        </w:rPr>
      </w:pPr>
      <w:r w:rsidRPr="00690EB5">
        <w:rPr>
          <w:sz w:val="22"/>
          <w:lang w:val="de-CH"/>
        </w:rPr>
        <w:t>Eine Spurgruppe</w:t>
      </w:r>
      <w:r w:rsidR="00690EB5" w:rsidRPr="00690EB5">
        <w:rPr>
          <w:sz w:val="22"/>
          <w:lang w:val="de-CH"/>
        </w:rPr>
        <w:t xml:space="preserve"> bildet sich, die</w:t>
      </w:r>
      <w:r w:rsidRPr="00690EB5">
        <w:rPr>
          <w:sz w:val="22"/>
          <w:lang w:val="de-CH"/>
        </w:rPr>
        <w:t xml:space="preserve"> Anfang März 2020 eine erste </w:t>
      </w:r>
      <w:r w:rsidRPr="00AC573F">
        <w:rPr>
          <w:b/>
          <w:sz w:val="22"/>
          <w:lang w:val="de-CH"/>
        </w:rPr>
        <w:t>öffentliche Veranstaltung</w:t>
      </w:r>
      <w:r w:rsidRPr="00690EB5">
        <w:rPr>
          <w:sz w:val="22"/>
          <w:lang w:val="de-CH"/>
        </w:rPr>
        <w:t xml:space="preserve"> im Hohburgquartier</w:t>
      </w:r>
      <w:r w:rsidR="00690EB5" w:rsidRPr="00690EB5">
        <w:rPr>
          <w:sz w:val="22"/>
          <w:lang w:val="de-CH"/>
        </w:rPr>
        <w:t xml:space="preserve"> organisiert</w:t>
      </w:r>
      <w:r w:rsidRPr="00690EB5">
        <w:rPr>
          <w:sz w:val="22"/>
          <w:lang w:val="de-CH"/>
        </w:rPr>
        <w:t xml:space="preserve">, bei welcher in Gruppen Ideen gesammelt werden, wie die </w:t>
      </w:r>
      <w:r w:rsidRPr="00B04F1E">
        <w:rPr>
          <w:b/>
          <w:sz w:val="22"/>
          <w:lang w:val="de-CH"/>
        </w:rPr>
        <w:t xml:space="preserve">Begegnung </w:t>
      </w:r>
      <w:r w:rsidRPr="00B04F1E">
        <w:rPr>
          <w:sz w:val="22"/>
          <w:lang w:val="de-CH"/>
        </w:rPr>
        <w:t>und</w:t>
      </w:r>
      <w:r w:rsidRPr="00B04F1E">
        <w:rPr>
          <w:b/>
          <w:sz w:val="22"/>
          <w:lang w:val="de-CH"/>
        </w:rPr>
        <w:t xml:space="preserve"> </w:t>
      </w:r>
      <w:r w:rsidRPr="00B04F1E">
        <w:rPr>
          <w:sz w:val="22"/>
          <w:lang w:val="de-CH"/>
        </w:rPr>
        <w:t>die</w:t>
      </w:r>
      <w:r w:rsidRPr="00B04F1E">
        <w:rPr>
          <w:b/>
          <w:sz w:val="22"/>
          <w:lang w:val="de-CH"/>
        </w:rPr>
        <w:t xml:space="preserve"> Nachbarschaftshilfe im Quartier</w:t>
      </w:r>
      <w:r w:rsidRPr="00690EB5">
        <w:rPr>
          <w:sz w:val="22"/>
          <w:lang w:val="de-CH"/>
        </w:rPr>
        <w:t xml:space="preserve"> </w:t>
      </w:r>
      <w:r w:rsidR="00B04F1E">
        <w:rPr>
          <w:sz w:val="22"/>
          <w:lang w:val="de-CH"/>
        </w:rPr>
        <w:t>ausgeweitet</w:t>
      </w:r>
      <w:r w:rsidRPr="00690EB5">
        <w:rPr>
          <w:sz w:val="22"/>
          <w:lang w:val="de-CH"/>
        </w:rPr>
        <w:t xml:space="preserve"> werden könnte</w:t>
      </w:r>
      <w:r w:rsidR="006D735D">
        <w:rPr>
          <w:sz w:val="22"/>
          <w:lang w:val="de-CH"/>
        </w:rPr>
        <w:t>n</w:t>
      </w:r>
      <w:r w:rsidRPr="00690EB5">
        <w:rPr>
          <w:sz w:val="22"/>
          <w:lang w:val="de-CH"/>
        </w:rPr>
        <w:t>.</w:t>
      </w:r>
    </w:p>
    <w:p w14:paraId="3A41E61D" w14:textId="67F2D8D5" w:rsidR="00983D5B" w:rsidRPr="00690EB5" w:rsidRDefault="00983D5B" w:rsidP="006D735D">
      <w:pPr>
        <w:spacing w:after="120"/>
        <w:rPr>
          <w:sz w:val="22"/>
          <w:lang w:val="de-CH"/>
        </w:rPr>
      </w:pPr>
      <w:r w:rsidRPr="00690EB5">
        <w:rPr>
          <w:sz w:val="22"/>
          <w:lang w:val="de-CH"/>
        </w:rPr>
        <w:t xml:space="preserve">Mit dem Mitte März 2020 verhängten </w:t>
      </w:r>
      <w:r w:rsidRPr="00AC573F">
        <w:rPr>
          <w:b/>
          <w:sz w:val="22"/>
          <w:lang w:val="de-CH"/>
        </w:rPr>
        <w:t>Corona-Lockdown</w:t>
      </w:r>
      <w:r w:rsidRPr="00690EB5">
        <w:rPr>
          <w:sz w:val="22"/>
          <w:lang w:val="de-CH"/>
        </w:rPr>
        <w:t xml:space="preserve"> </w:t>
      </w:r>
      <w:r w:rsidR="00AC573F">
        <w:rPr>
          <w:sz w:val="22"/>
          <w:lang w:val="de-CH"/>
        </w:rPr>
        <w:t>rückt</w:t>
      </w:r>
      <w:r w:rsidRPr="00690EB5">
        <w:rPr>
          <w:sz w:val="22"/>
          <w:lang w:val="de-CH"/>
        </w:rPr>
        <w:t xml:space="preserve"> schlagartig </w:t>
      </w:r>
      <w:r w:rsidR="00AC573F" w:rsidRPr="00AC573F">
        <w:rPr>
          <w:sz w:val="22"/>
          <w:lang w:val="de-CH"/>
        </w:rPr>
        <w:t>die</w:t>
      </w:r>
      <w:r w:rsidRPr="00AC573F">
        <w:rPr>
          <w:sz w:val="22"/>
          <w:lang w:val="de-CH"/>
        </w:rPr>
        <w:t xml:space="preserve"> gegenseitige Sorge und Unterstützung </w:t>
      </w:r>
      <w:r w:rsidR="00AC573F" w:rsidRPr="00AC573F">
        <w:rPr>
          <w:sz w:val="22"/>
          <w:lang w:val="de-CH"/>
        </w:rPr>
        <w:t>ins</w:t>
      </w:r>
      <w:r w:rsidR="00AC573F">
        <w:rPr>
          <w:sz w:val="22"/>
          <w:lang w:val="de-CH"/>
        </w:rPr>
        <w:t xml:space="preserve"> Bewusstsein vieler</w:t>
      </w:r>
      <w:r w:rsidRPr="00690EB5">
        <w:rPr>
          <w:sz w:val="22"/>
          <w:lang w:val="de-CH"/>
        </w:rPr>
        <w:t xml:space="preserve">. </w:t>
      </w:r>
      <w:r w:rsidR="00AC573F">
        <w:rPr>
          <w:sz w:val="22"/>
          <w:lang w:val="de-CH"/>
        </w:rPr>
        <w:t xml:space="preserve">Eine </w:t>
      </w:r>
      <w:r w:rsidR="00AC573F" w:rsidRPr="00AC573F">
        <w:rPr>
          <w:b/>
          <w:sz w:val="22"/>
          <w:lang w:val="de-CH"/>
        </w:rPr>
        <w:t>Welle der Solidarität</w:t>
      </w:r>
      <w:r w:rsidR="00AC573F">
        <w:rPr>
          <w:sz w:val="22"/>
          <w:lang w:val="de-CH"/>
        </w:rPr>
        <w:t xml:space="preserve"> wird spürbar. </w:t>
      </w:r>
      <w:r w:rsidRPr="00690EB5">
        <w:rPr>
          <w:sz w:val="22"/>
          <w:lang w:val="de-CH"/>
        </w:rPr>
        <w:t xml:space="preserve">Alltagspraktische Fragen rund um </w:t>
      </w:r>
      <w:r w:rsidR="00642AA0">
        <w:rPr>
          <w:sz w:val="22"/>
          <w:lang w:val="de-CH"/>
        </w:rPr>
        <w:t>die Einkaufsorganisation</w:t>
      </w:r>
      <w:r w:rsidRPr="00690EB5">
        <w:rPr>
          <w:sz w:val="22"/>
          <w:lang w:val="de-CH"/>
        </w:rPr>
        <w:t xml:space="preserve"> für ältere Menschen</w:t>
      </w:r>
      <w:r w:rsidR="00AC573F">
        <w:rPr>
          <w:sz w:val="22"/>
          <w:lang w:val="de-CH"/>
        </w:rPr>
        <w:t xml:space="preserve"> oder</w:t>
      </w:r>
      <w:r w:rsidRPr="00690EB5">
        <w:rPr>
          <w:sz w:val="22"/>
          <w:lang w:val="de-CH"/>
        </w:rPr>
        <w:t xml:space="preserve"> </w:t>
      </w:r>
      <w:r w:rsidR="00642AA0">
        <w:rPr>
          <w:sz w:val="22"/>
          <w:lang w:val="de-CH"/>
        </w:rPr>
        <w:t>die</w:t>
      </w:r>
      <w:r w:rsidRPr="00690EB5">
        <w:rPr>
          <w:sz w:val="22"/>
          <w:lang w:val="de-CH"/>
        </w:rPr>
        <w:t xml:space="preserve"> emotionale Unterstützung von Nachbarinnen und Nachbarn stehen nun im Vordergrund. Der </w:t>
      </w:r>
      <w:r w:rsidRPr="00AC573F">
        <w:rPr>
          <w:b/>
          <w:sz w:val="22"/>
          <w:lang w:val="de-CH"/>
        </w:rPr>
        <w:t>Slogan «</w:t>
      </w:r>
      <w:proofErr w:type="spellStart"/>
      <w:r w:rsidRPr="00AC573F">
        <w:rPr>
          <w:b/>
          <w:sz w:val="22"/>
          <w:lang w:val="de-CH"/>
        </w:rPr>
        <w:t>Bäup</w:t>
      </w:r>
      <w:proofErr w:type="spellEnd"/>
      <w:r w:rsidRPr="00AC573F">
        <w:rPr>
          <w:b/>
          <w:sz w:val="22"/>
          <w:lang w:val="de-CH"/>
        </w:rPr>
        <w:t xml:space="preserve"> </w:t>
      </w:r>
      <w:proofErr w:type="spellStart"/>
      <w:r w:rsidRPr="00AC573F">
        <w:rPr>
          <w:b/>
          <w:sz w:val="22"/>
          <w:lang w:val="de-CH"/>
        </w:rPr>
        <w:t>luegt</w:t>
      </w:r>
      <w:proofErr w:type="spellEnd"/>
      <w:r w:rsidRPr="00AC573F">
        <w:rPr>
          <w:b/>
          <w:sz w:val="22"/>
          <w:lang w:val="de-CH"/>
        </w:rPr>
        <w:t xml:space="preserve"> </w:t>
      </w:r>
      <w:proofErr w:type="spellStart"/>
      <w:r w:rsidRPr="00AC573F">
        <w:rPr>
          <w:b/>
          <w:sz w:val="22"/>
          <w:lang w:val="de-CH"/>
        </w:rPr>
        <w:t>fürenang</w:t>
      </w:r>
      <w:proofErr w:type="spellEnd"/>
      <w:r w:rsidRPr="00AC573F">
        <w:rPr>
          <w:b/>
          <w:sz w:val="22"/>
          <w:lang w:val="de-CH"/>
        </w:rPr>
        <w:t>»</w:t>
      </w:r>
      <w:r w:rsidRPr="00690EB5">
        <w:rPr>
          <w:sz w:val="22"/>
          <w:lang w:val="de-CH"/>
        </w:rPr>
        <w:t xml:space="preserve"> ist geboren. Nun trifft sich die Spurgruppe in kurzen Abständen per Videokonferenz und koordiniert </w:t>
      </w:r>
      <w:r w:rsidR="00642AA0">
        <w:rPr>
          <w:sz w:val="22"/>
          <w:lang w:val="de-CH"/>
        </w:rPr>
        <w:t>erste</w:t>
      </w:r>
      <w:r w:rsidRPr="00690EB5">
        <w:rPr>
          <w:sz w:val="22"/>
          <w:lang w:val="de-CH"/>
        </w:rPr>
        <w:t xml:space="preserve"> Aktivitäten</w:t>
      </w:r>
      <w:r w:rsidR="00642AA0">
        <w:rPr>
          <w:sz w:val="22"/>
          <w:lang w:val="de-CH"/>
        </w:rPr>
        <w:t>.</w:t>
      </w:r>
    </w:p>
    <w:p w14:paraId="0D25AA46" w14:textId="77777777" w:rsidR="00983D5B" w:rsidRPr="00642AA0" w:rsidRDefault="00983D5B" w:rsidP="00642AA0">
      <w:pPr>
        <w:pStyle w:val="Listenabsatz"/>
        <w:numPr>
          <w:ilvl w:val="0"/>
          <w:numId w:val="26"/>
        </w:numPr>
        <w:spacing w:after="120"/>
        <w:rPr>
          <w:sz w:val="22"/>
          <w:lang w:val="de-CH"/>
        </w:rPr>
      </w:pPr>
      <w:r w:rsidRPr="00AC573F">
        <w:rPr>
          <w:b/>
          <w:sz w:val="22"/>
          <w:lang w:val="de-CH"/>
        </w:rPr>
        <w:t>Flyer mit Hilfsangeboten</w:t>
      </w:r>
      <w:r w:rsidRPr="00A40DD6">
        <w:rPr>
          <w:b/>
          <w:sz w:val="22"/>
          <w:lang w:val="de-CH"/>
        </w:rPr>
        <w:t>:</w:t>
      </w:r>
      <w:r w:rsidRPr="00642AA0">
        <w:rPr>
          <w:sz w:val="22"/>
          <w:lang w:val="de-CH"/>
        </w:rPr>
        <w:t xml:space="preserve"> Die Sorgende Gemeinde Belp stellt einen Flyer mit bestehenden und neu verfügbaren Hilfsangeboten zusammen, der in alle Haushaltungen verteilt wird. </w:t>
      </w:r>
    </w:p>
    <w:p w14:paraId="7901FAB2" w14:textId="6A75587D" w:rsidR="00983D5B" w:rsidRPr="00642AA0" w:rsidRDefault="00983D5B" w:rsidP="00642AA0">
      <w:pPr>
        <w:pStyle w:val="Listenabsatz"/>
        <w:numPr>
          <w:ilvl w:val="0"/>
          <w:numId w:val="26"/>
        </w:numPr>
        <w:spacing w:after="120"/>
        <w:rPr>
          <w:sz w:val="22"/>
          <w:lang w:val="de-CH"/>
        </w:rPr>
      </w:pPr>
      <w:r w:rsidRPr="00AC573F">
        <w:rPr>
          <w:b/>
          <w:sz w:val="22"/>
          <w:lang w:val="de-CH"/>
        </w:rPr>
        <w:t xml:space="preserve">WhatsApp-Gruppe «Belp </w:t>
      </w:r>
      <w:proofErr w:type="spellStart"/>
      <w:r w:rsidRPr="00AC573F">
        <w:rPr>
          <w:b/>
          <w:sz w:val="22"/>
          <w:lang w:val="de-CH"/>
        </w:rPr>
        <w:t>solidarity</w:t>
      </w:r>
      <w:proofErr w:type="spellEnd"/>
      <w:r w:rsidRPr="00AC573F">
        <w:rPr>
          <w:b/>
          <w:sz w:val="22"/>
          <w:lang w:val="de-CH"/>
        </w:rPr>
        <w:t>»</w:t>
      </w:r>
      <w:r w:rsidR="00AC573F" w:rsidRPr="00AC573F">
        <w:rPr>
          <w:b/>
          <w:sz w:val="22"/>
          <w:lang w:val="de-CH"/>
        </w:rPr>
        <w:t>:</w:t>
      </w:r>
      <w:r w:rsidRPr="00642AA0">
        <w:rPr>
          <w:sz w:val="22"/>
          <w:lang w:val="de-CH"/>
        </w:rPr>
        <w:t xml:space="preserve"> Diese lokale ‘Hilf-jetzt’-WhatsApp-</w:t>
      </w:r>
      <w:r w:rsidR="00AC573F">
        <w:rPr>
          <w:sz w:val="22"/>
          <w:lang w:val="de-CH"/>
        </w:rPr>
        <w:t>Gruppe</w:t>
      </w:r>
      <w:r w:rsidRPr="00642AA0">
        <w:rPr>
          <w:sz w:val="22"/>
          <w:lang w:val="de-CH"/>
        </w:rPr>
        <w:t xml:space="preserve"> baut in kürzester Zeit ein Netz zwischen Hilfe-Suchenden und -Gebenden auf. Die Gruppe bleibt über den Lockdown hinaus bestehen.</w:t>
      </w:r>
    </w:p>
    <w:p w14:paraId="50080A67" w14:textId="531E39EB" w:rsidR="00086095" w:rsidRDefault="00983D5B" w:rsidP="00086095">
      <w:pPr>
        <w:pStyle w:val="Listenabsatz"/>
        <w:numPr>
          <w:ilvl w:val="0"/>
          <w:numId w:val="26"/>
        </w:numPr>
        <w:spacing w:after="120"/>
        <w:rPr>
          <w:sz w:val="22"/>
          <w:lang w:val="de-CH"/>
        </w:rPr>
      </w:pPr>
      <w:r w:rsidRPr="00AC573F">
        <w:rPr>
          <w:b/>
          <w:sz w:val="22"/>
          <w:lang w:val="de-CH"/>
        </w:rPr>
        <w:t>Kartenaktion «</w:t>
      </w:r>
      <w:proofErr w:type="spellStart"/>
      <w:r w:rsidRPr="00AC573F">
        <w:rPr>
          <w:b/>
          <w:sz w:val="22"/>
          <w:lang w:val="de-CH"/>
        </w:rPr>
        <w:t>Bäup</w:t>
      </w:r>
      <w:proofErr w:type="spellEnd"/>
      <w:r w:rsidRPr="00AC573F">
        <w:rPr>
          <w:b/>
          <w:sz w:val="22"/>
          <w:lang w:val="de-CH"/>
        </w:rPr>
        <w:t xml:space="preserve"> </w:t>
      </w:r>
      <w:proofErr w:type="spellStart"/>
      <w:r w:rsidRPr="00AC573F">
        <w:rPr>
          <w:b/>
          <w:sz w:val="22"/>
          <w:lang w:val="de-CH"/>
        </w:rPr>
        <w:t>luegt</w:t>
      </w:r>
      <w:proofErr w:type="spellEnd"/>
      <w:r w:rsidRPr="00AC573F">
        <w:rPr>
          <w:b/>
          <w:sz w:val="22"/>
          <w:lang w:val="de-CH"/>
        </w:rPr>
        <w:t xml:space="preserve"> </w:t>
      </w:r>
      <w:proofErr w:type="spellStart"/>
      <w:r w:rsidRPr="00AC573F">
        <w:rPr>
          <w:b/>
          <w:sz w:val="22"/>
          <w:lang w:val="de-CH"/>
        </w:rPr>
        <w:t>fürenang</w:t>
      </w:r>
      <w:proofErr w:type="spellEnd"/>
      <w:r w:rsidRPr="00AC573F">
        <w:rPr>
          <w:b/>
          <w:sz w:val="22"/>
          <w:lang w:val="de-CH"/>
        </w:rPr>
        <w:t>»:</w:t>
      </w:r>
      <w:r w:rsidRPr="00642AA0">
        <w:rPr>
          <w:sz w:val="22"/>
          <w:lang w:val="de-CH"/>
        </w:rPr>
        <w:t xml:space="preserve"> Hier lautet das Motto «Nähe trotz ‘</w:t>
      </w:r>
      <w:proofErr w:type="spellStart"/>
      <w:r w:rsidRPr="00642AA0">
        <w:rPr>
          <w:sz w:val="22"/>
          <w:lang w:val="de-CH"/>
        </w:rPr>
        <w:t>physical</w:t>
      </w:r>
      <w:proofErr w:type="spellEnd"/>
      <w:r w:rsidRPr="00642AA0">
        <w:rPr>
          <w:sz w:val="22"/>
          <w:lang w:val="de-CH"/>
        </w:rPr>
        <w:t xml:space="preserve"> </w:t>
      </w:r>
      <w:proofErr w:type="spellStart"/>
      <w:r w:rsidRPr="00642AA0">
        <w:rPr>
          <w:sz w:val="22"/>
          <w:lang w:val="de-CH"/>
        </w:rPr>
        <w:t>distancing</w:t>
      </w:r>
      <w:proofErr w:type="spellEnd"/>
      <w:r w:rsidRPr="00642AA0">
        <w:rPr>
          <w:sz w:val="22"/>
          <w:lang w:val="de-CH"/>
        </w:rPr>
        <w:t xml:space="preserve">’». </w:t>
      </w:r>
      <w:r w:rsidR="00AC573F">
        <w:rPr>
          <w:sz w:val="22"/>
          <w:lang w:val="de-CH"/>
        </w:rPr>
        <w:t>Die</w:t>
      </w:r>
      <w:r w:rsidRPr="00642AA0">
        <w:rPr>
          <w:sz w:val="22"/>
          <w:lang w:val="de-CH"/>
        </w:rPr>
        <w:t xml:space="preserve"> Gratis-Postkarte </w:t>
      </w:r>
      <w:r w:rsidR="00AC573F">
        <w:rPr>
          <w:sz w:val="22"/>
          <w:lang w:val="de-CH"/>
        </w:rPr>
        <w:t>liegt</w:t>
      </w:r>
      <w:r w:rsidRPr="00642AA0">
        <w:rPr>
          <w:sz w:val="22"/>
          <w:lang w:val="de-CH"/>
        </w:rPr>
        <w:t xml:space="preserve"> bei verschiedenen Läden/Dienstleistern wie auch bei den Kirchgemeinden auf und </w:t>
      </w:r>
      <w:r w:rsidR="00C805A6">
        <w:rPr>
          <w:sz w:val="22"/>
          <w:lang w:val="de-CH"/>
        </w:rPr>
        <w:t xml:space="preserve">wird </w:t>
      </w:r>
      <w:r w:rsidRPr="00642AA0">
        <w:rPr>
          <w:sz w:val="22"/>
          <w:lang w:val="de-CH"/>
        </w:rPr>
        <w:t xml:space="preserve">auch von der Spitex </w:t>
      </w:r>
      <w:r w:rsidR="00086095">
        <w:rPr>
          <w:sz w:val="22"/>
          <w:lang w:val="de-CH"/>
        </w:rPr>
        <w:t xml:space="preserve">verteilt und </w:t>
      </w:r>
      <w:r w:rsidRPr="00642AA0">
        <w:rPr>
          <w:sz w:val="22"/>
          <w:lang w:val="de-CH"/>
        </w:rPr>
        <w:t xml:space="preserve">genutzt. </w:t>
      </w:r>
      <w:r w:rsidR="00C805A6">
        <w:rPr>
          <w:sz w:val="22"/>
          <w:lang w:val="de-CH"/>
        </w:rPr>
        <w:t>Die unzähligen Kartengrüsse stärken</w:t>
      </w:r>
      <w:r w:rsidRPr="00642AA0">
        <w:rPr>
          <w:sz w:val="22"/>
          <w:lang w:val="de-CH"/>
        </w:rPr>
        <w:t xml:space="preserve"> das Beziehungsnetz in Belp auf unkomplizierte Weise.</w:t>
      </w:r>
    </w:p>
    <w:p w14:paraId="3C357A37" w14:textId="6BDF758B" w:rsidR="00086095" w:rsidRPr="00484810" w:rsidRDefault="00F82F52" w:rsidP="00484810">
      <w:pPr>
        <w:spacing w:after="120"/>
        <w:ind w:left="7799"/>
        <w:rPr>
          <w:lang w:val="de-CH"/>
        </w:rPr>
      </w:pPr>
      <w:bookmarkStart w:id="1" w:name="_Hlk53396765"/>
      <w:r w:rsidRPr="00F82F52">
        <w:rPr>
          <w:lang w:val="de-CH"/>
        </w:rPr>
        <w:t>Seite 1/2</w:t>
      </w:r>
      <w:bookmarkEnd w:id="1"/>
      <w:r w:rsidR="00086095">
        <w:rPr>
          <w:sz w:val="22"/>
          <w:lang w:val="de-CH"/>
        </w:rPr>
        <w:br w:type="page"/>
      </w:r>
    </w:p>
    <w:p w14:paraId="586491CF" w14:textId="3AAB27AF" w:rsidR="00B04F1E" w:rsidRDefault="00F82F52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lastRenderedPageBreak/>
        <w:br/>
      </w:r>
      <w:r w:rsidR="00983D5B" w:rsidRPr="00690EB5">
        <w:rPr>
          <w:sz w:val="22"/>
          <w:lang w:val="de-CH"/>
        </w:rPr>
        <w:t xml:space="preserve">Im </w:t>
      </w:r>
      <w:r w:rsidR="00B04F1E">
        <w:rPr>
          <w:sz w:val="22"/>
          <w:lang w:val="de-CH"/>
        </w:rPr>
        <w:t>Juni</w:t>
      </w:r>
      <w:r w:rsidR="00983D5B" w:rsidRPr="00690EB5">
        <w:rPr>
          <w:sz w:val="22"/>
          <w:lang w:val="de-CH"/>
        </w:rPr>
        <w:t xml:space="preserve"> </w:t>
      </w:r>
      <w:r w:rsidR="00B04F1E">
        <w:rPr>
          <w:sz w:val="22"/>
          <w:lang w:val="de-CH"/>
        </w:rPr>
        <w:t xml:space="preserve">2020 </w:t>
      </w:r>
      <w:r w:rsidR="00983D5B" w:rsidRPr="00690EB5">
        <w:rPr>
          <w:sz w:val="22"/>
          <w:lang w:val="de-CH"/>
        </w:rPr>
        <w:t xml:space="preserve">bildet sich eine Gruppe von Interessierten, die mit unterschiedlichen Menschen aus der Gemeinde </w:t>
      </w:r>
      <w:r w:rsidR="00C805A6" w:rsidRPr="00C805A6">
        <w:rPr>
          <w:b/>
          <w:sz w:val="22"/>
          <w:lang w:val="de-CH"/>
        </w:rPr>
        <w:t xml:space="preserve">Gespräche </w:t>
      </w:r>
      <w:r w:rsidR="00C805A6" w:rsidRPr="00C805A6">
        <w:rPr>
          <w:sz w:val="22"/>
          <w:lang w:val="de-CH"/>
        </w:rPr>
        <w:t>führt</w:t>
      </w:r>
      <w:r w:rsidR="00C805A6" w:rsidRPr="00C805A6">
        <w:rPr>
          <w:b/>
          <w:sz w:val="22"/>
          <w:lang w:val="de-CH"/>
        </w:rPr>
        <w:t xml:space="preserve"> </w:t>
      </w:r>
      <w:r w:rsidR="00983D5B" w:rsidRPr="00C805A6">
        <w:rPr>
          <w:b/>
          <w:sz w:val="22"/>
          <w:lang w:val="de-CH"/>
        </w:rPr>
        <w:t xml:space="preserve">zum Thema </w:t>
      </w:r>
      <w:r w:rsidR="00C805A6" w:rsidRPr="00C805A6">
        <w:rPr>
          <w:b/>
          <w:sz w:val="22"/>
          <w:lang w:val="de-CH"/>
        </w:rPr>
        <w:t>«</w:t>
      </w:r>
      <w:r w:rsidR="00983D5B" w:rsidRPr="00C805A6">
        <w:rPr>
          <w:b/>
          <w:sz w:val="22"/>
          <w:lang w:val="de-CH"/>
        </w:rPr>
        <w:t>Hilfe annehmen und geben</w:t>
      </w:r>
      <w:r w:rsidR="00C805A6" w:rsidRPr="00C805A6">
        <w:rPr>
          <w:b/>
          <w:sz w:val="22"/>
          <w:lang w:val="de-CH"/>
        </w:rPr>
        <w:t>»</w:t>
      </w:r>
      <w:r w:rsidR="00983D5B" w:rsidRPr="00690EB5">
        <w:rPr>
          <w:sz w:val="22"/>
          <w:lang w:val="de-CH"/>
        </w:rPr>
        <w:t xml:space="preserve">. Gemeinsam mit der Careum Hochschule Gesundheit entsteht ein Gesprächsleitfaden und es werden </w:t>
      </w:r>
      <w:r w:rsidR="00C805A6">
        <w:rPr>
          <w:sz w:val="22"/>
          <w:lang w:val="de-CH"/>
        </w:rPr>
        <w:t xml:space="preserve">persönliche </w:t>
      </w:r>
      <w:r w:rsidR="00983D5B" w:rsidRPr="00690EB5">
        <w:rPr>
          <w:sz w:val="22"/>
          <w:lang w:val="de-CH"/>
        </w:rPr>
        <w:t>Kompetenzen zur Interviewführung aufgebaut.</w:t>
      </w:r>
      <w:r w:rsidR="00C805A6">
        <w:rPr>
          <w:sz w:val="22"/>
          <w:lang w:val="de-CH"/>
        </w:rPr>
        <w:t xml:space="preserve"> </w:t>
      </w:r>
      <w:r w:rsidR="00983D5B" w:rsidRPr="00690EB5">
        <w:rPr>
          <w:sz w:val="22"/>
          <w:lang w:val="de-CH"/>
        </w:rPr>
        <w:t xml:space="preserve">Die Gespräche ermöglichen Einsichten, was </w:t>
      </w:r>
      <w:r w:rsidR="00C805A6">
        <w:rPr>
          <w:sz w:val="22"/>
          <w:lang w:val="de-CH"/>
        </w:rPr>
        <w:t>das</w:t>
      </w:r>
      <w:r w:rsidR="00983D5B" w:rsidRPr="00690EB5">
        <w:rPr>
          <w:sz w:val="22"/>
          <w:lang w:val="de-CH"/>
        </w:rPr>
        <w:t xml:space="preserve"> Ann</w:t>
      </w:r>
      <w:r w:rsidR="005B5FDD">
        <w:rPr>
          <w:sz w:val="22"/>
          <w:lang w:val="de-CH"/>
        </w:rPr>
        <w:t>e</w:t>
      </w:r>
      <w:r w:rsidR="00983D5B" w:rsidRPr="00690EB5">
        <w:rPr>
          <w:sz w:val="22"/>
          <w:lang w:val="de-CH"/>
        </w:rPr>
        <w:t>hme</w:t>
      </w:r>
      <w:r w:rsidR="00C805A6">
        <w:rPr>
          <w:sz w:val="22"/>
          <w:lang w:val="de-CH"/>
        </w:rPr>
        <w:t>n</w:t>
      </w:r>
      <w:r w:rsidR="00983D5B" w:rsidRPr="00690EB5">
        <w:rPr>
          <w:sz w:val="22"/>
          <w:lang w:val="de-CH"/>
        </w:rPr>
        <w:t xml:space="preserve"> von Hilfe schwierig macht </w:t>
      </w:r>
      <w:r w:rsidR="00C805A6">
        <w:rPr>
          <w:sz w:val="22"/>
          <w:lang w:val="de-CH"/>
        </w:rPr>
        <w:t>oder</w:t>
      </w:r>
      <w:r w:rsidR="00983D5B" w:rsidRPr="00690EB5">
        <w:rPr>
          <w:sz w:val="22"/>
          <w:lang w:val="de-CH"/>
        </w:rPr>
        <w:t xml:space="preserve"> die gegenseitige Unterstützung förder</w:t>
      </w:r>
      <w:r w:rsidR="00C805A6">
        <w:rPr>
          <w:sz w:val="22"/>
          <w:lang w:val="de-CH"/>
        </w:rPr>
        <w:t>n könnte</w:t>
      </w:r>
      <w:r w:rsidR="00983D5B" w:rsidRPr="00690EB5">
        <w:rPr>
          <w:sz w:val="22"/>
          <w:lang w:val="de-CH"/>
        </w:rPr>
        <w:t>.</w:t>
      </w:r>
    </w:p>
    <w:p w14:paraId="528B4843" w14:textId="133725BB" w:rsidR="00983D5B" w:rsidRPr="00086095" w:rsidRDefault="00983D5B" w:rsidP="006D735D">
      <w:pPr>
        <w:spacing w:after="120"/>
        <w:rPr>
          <w:sz w:val="22"/>
          <w:lang w:val="de-CH"/>
        </w:rPr>
      </w:pPr>
      <w:r w:rsidRPr="00690EB5">
        <w:rPr>
          <w:sz w:val="22"/>
          <w:lang w:val="de-CH"/>
        </w:rPr>
        <w:t xml:space="preserve">Im Oktober 2020 </w:t>
      </w:r>
      <w:r w:rsidR="00C805A6">
        <w:rPr>
          <w:sz w:val="22"/>
          <w:lang w:val="de-CH"/>
        </w:rPr>
        <w:t xml:space="preserve">bringt die Sorgende Gemeinde Belp an </w:t>
      </w:r>
      <w:r w:rsidRPr="00690EB5">
        <w:rPr>
          <w:sz w:val="22"/>
          <w:lang w:val="de-CH"/>
        </w:rPr>
        <w:t xml:space="preserve">drei Dienstagnachmittagen </w:t>
      </w:r>
      <w:r w:rsidR="00C805A6">
        <w:rPr>
          <w:sz w:val="22"/>
          <w:lang w:val="de-CH"/>
        </w:rPr>
        <w:t xml:space="preserve">das </w:t>
      </w:r>
      <w:r w:rsidR="00C805A6" w:rsidRPr="00B04F1E">
        <w:rPr>
          <w:b/>
          <w:sz w:val="22"/>
          <w:lang w:val="de-CH"/>
        </w:rPr>
        <w:t xml:space="preserve">Spielmobil ins </w:t>
      </w:r>
      <w:proofErr w:type="spellStart"/>
      <w:r w:rsidR="00C805A6" w:rsidRPr="00B04F1E">
        <w:rPr>
          <w:b/>
          <w:sz w:val="22"/>
          <w:lang w:val="de-CH"/>
        </w:rPr>
        <w:t>Hohburg</w:t>
      </w:r>
      <w:proofErr w:type="spellEnd"/>
      <w:r w:rsidR="00C805A6" w:rsidRPr="00B04F1E">
        <w:rPr>
          <w:b/>
          <w:sz w:val="22"/>
          <w:lang w:val="de-CH"/>
        </w:rPr>
        <w:t>-Quartier</w:t>
      </w:r>
      <w:r w:rsidR="00C805A6" w:rsidRPr="00C805A6">
        <w:rPr>
          <w:sz w:val="22"/>
          <w:lang w:val="de-CH"/>
        </w:rPr>
        <w:t>. Spiel und Spass</w:t>
      </w:r>
      <w:r w:rsidR="00B04F1E">
        <w:rPr>
          <w:sz w:val="22"/>
          <w:lang w:val="de-CH"/>
        </w:rPr>
        <w:t xml:space="preserve"> schaffe</w:t>
      </w:r>
      <w:r w:rsidR="00AC3E9A">
        <w:rPr>
          <w:sz w:val="22"/>
          <w:lang w:val="de-CH"/>
        </w:rPr>
        <w:t xml:space="preserve">n Begegnung für </w:t>
      </w:r>
      <w:r w:rsidR="00C805A6" w:rsidRPr="00C805A6">
        <w:rPr>
          <w:sz w:val="22"/>
          <w:lang w:val="de-CH"/>
        </w:rPr>
        <w:t xml:space="preserve">Passantinnen </w:t>
      </w:r>
      <w:r w:rsidR="001F1283">
        <w:rPr>
          <w:sz w:val="22"/>
          <w:lang w:val="de-CH"/>
        </w:rPr>
        <w:t xml:space="preserve">und Passanten wie auch </w:t>
      </w:r>
      <w:r w:rsidR="00AC3E9A">
        <w:rPr>
          <w:sz w:val="22"/>
          <w:lang w:val="de-CH"/>
        </w:rPr>
        <w:t>Menschen aus dem Quartier</w:t>
      </w:r>
      <w:r w:rsidR="00C805A6" w:rsidRPr="00C805A6">
        <w:rPr>
          <w:sz w:val="22"/>
          <w:lang w:val="de-CH"/>
        </w:rPr>
        <w:t>.</w:t>
      </w:r>
      <w:r w:rsidRPr="00C805A6">
        <w:rPr>
          <w:sz w:val="22"/>
          <w:lang w:val="de-CH"/>
        </w:rPr>
        <w:t xml:space="preserve"> </w:t>
      </w:r>
      <w:r w:rsidR="00AC3E9A">
        <w:rPr>
          <w:sz w:val="22"/>
          <w:lang w:val="de-CH"/>
        </w:rPr>
        <w:t>Hier kann man zudem die Idee der</w:t>
      </w:r>
      <w:r w:rsidRPr="00C805A6">
        <w:rPr>
          <w:sz w:val="22"/>
          <w:lang w:val="de-CH"/>
        </w:rPr>
        <w:t xml:space="preserve"> Sorgende</w:t>
      </w:r>
      <w:r w:rsidR="00AC3E9A">
        <w:rPr>
          <w:sz w:val="22"/>
          <w:lang w:val="de-CH"/>
        </w:rPr>
        <w:t>n</w:t>
      </w:r>
      <w:r w:rsidRPr="00C805A6">
        <w:rPr>
          <w:sz w:val="22"/>
          <w:lang w:val="de-CH"/>
        </w:rPr>
        <w:t xml:space="preserve"> Gemeinde Belp </w:t>
      </w:r>
      <w:r w:rsidR="00AC3E9A">
        <w:rPr>
          <w:sz w:val="22"/>
          <w:lang w:val="de-CH"/>
        </w:rPr>
        <w:t xml:space="preserve">kennenlernen und </w:t>
      </w:r>
      <w:r w:rsidR="009C22D3">
        <w:rPr>
          <w:sz w:val="22"/>
          <w:lang w:val="de-CH"/>
        </w:rPr>
        <w:t>Zugänge</w:t>
      </w:r>
      <w:r w:rsidRPr="00C805A6">
        <w:rPr>
          <w:sz w:val="22"/>
          <w:lang w:val="de-CH"/>
        </w:rPr>
        <w:t xml:space="preserve"> oder Barrieren der gegenseitigen Unterstützung diskutie</w:t>
      </w:r>
      <w:r w:rsidR="009C22D3">
        <w:rPr>
          <w:sz w:val="22"/>
          <w:lang w:val="de-CH"/>
        </w:rPr>
        <w:t>r</w:t>
      </w:r>
      <w:r w:rsidR="00AC3E9A">
        <w:rPr>
          <w:sz w:val="22"/>
          <w:lang w:val="de-CH"/>
        </w:rPr>
        <w:t>en</w:t>
      </w:r>
      <w:r w:rsidRPr="00C805A6">
        <w:rPr>
          <w:sz w:val="22"/>
          <w:lang w:val="de-CH"/>
        </w:rPr>
        <w:t>.</w:t>
      </w:r>
    </w:p>
    <w:p w14:paraId="44600476" w14:textId="77777777" w:rsidR="001E1DF7" w:rsidRPr="00A03BB3" w:rsidRDefault="00B04F1E" w:rsidP="00086095">
      <w:pPr>
        <w:pStyle w:val="berschrift1"/>
        <w:numPr>
          <w:ilvl w:val="0"/>
          <w:numId w:val="0"/>
        </w:numPr>
        <w:rPr>
          <w:lang w:val="de-CH"/>
        </w:rPr>
      </w:pPr>
      <w:r w:rsidRPr="00D84C5B">
        <w:rPr>
          <w:lang w:val="de-CH"/>
        </w:rPr>
        <w:t>Ausblick</w:t>
      </w:r>
    </w:p>
    <w:p w14:paraId="4362BE49" w14:textId="17EAC3A3" w:rsidR="0012654C" w:rsidRDefault="0012654C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Im Pilotquartier </w:t>
      </w:r>
      <w:proofErr w:type="spellStart"/>
      <w:r>
        <w:rPr>
          <w:sz w:val="22"/>
          <w:lang w:val="de-CH"/>
        </w:rPr>
        <w:t>Hohburg</w:t>
      </w:r>
      <w:proofErr w:type="spellEnd"/>
      <w:r>
        <w:rPr>
          <w:sz w:val="22"/>
          <w:lang w:val="de-CH"/>
        </w:rPr>
        <w:t xml:space="preserve"> wie auch auf dem gesamten Gemeindegebiet soll</w:t>
      </w:r>
      <w:r w:rsidR="00A40DD6">
        <w:rPr>
          <w:sz w:val="22"/>
          <w:lang w:val="de-CH"/>
        </w:rPr>
        <w:t xml:space="preserve"> </w:t>
      </w:r>
      <w:r>
        <w:rPr>
          <w:sz w:val="22"/>
          <w:lang w:val="de-CH"/>
        </w:rPr>
        <w:t xml:space="preserve">die </w:t>
      </w:r>
      <w:r w:rsidR="00A40DD6">
        <w:rPr>
          <w:sz w:val="22"/>
          <w:lang w:val="de-CH"/>
        </w:rPr>
        <w:t xml:space="preserve">Idee der Sorgenden Gemeinde </w:t>
      </w:r>
      <w:r>
        <w:rPr>
          <w:sz w:val="22"/>
          <w:lang w:val="de-CH"/>
        </w:rPr>
        <w:t xml:space="preserve">noch </w:t>
      </w:r>
      <w:r w:rsidR="00A40DD6">
        <w:rPr>
          <w:sz w:val="22"/>
          <w:lang w:val="de-CH"/>
        </w:rPr>
        <w:t>bekannter</w:t>
      </w:r>
      <w:r>
        <w:rPr>
          <w:sz w:val="22"/>
          <w:lang w:val="de-CH"/>
        </w:rPr>
        <w:t xml:space="preserve"> werden. </w:t>
      </w:r>
      <w:r w:rsidR="00086095">
        <w:rPr>
          <w:sz w:val="22"/>
          <w:lang w:val="de-CH"/>
        </w:rPr>
        <w:t>Um die persönliche Auseinandersetzung mit der neuen Sorgekultur («</w:t>
      </w:r>
      <w:proofErr w:type="spellStart"/>
      <w:r w:rsidR="00086095">
        <w:rPr>
          <w:sz w:val="22"/>
          <w:lang w:val="de-CH"/>
        </w:rPr>
        <w:t>Bäup</w:t>
      </w:r>
      <w:proofErr w:type="spellEnd"/>
      <w:r w:rsidR="00086095">
        <w:rPr>
          <w:sz w:val="22"/>
          <w:lang w:val="de-CH"/>
        </w:rPr>
        <w:t xml:space="preserve"> </w:t>
      </w:r>
      <w:proofErr w:type="spellStart"/>
      <w:r w:rsidR="00086095">
        <w:rPr>
          <w:sz w:val="22"/>
          <w:lang w:val="de-CH"/>
        </w:rPr>
        <w:t>luegt</w:t>
      </w:r>
      <w:proofErr w:type="spellEnd"/>
      <w:r w:rsidR="00086095">
        <w:rPr>
          <w:sz w:val="22"/>
          <w:lang w:val="de-CH"/>
        </w:rPr>
        <w:t xml:space="preserve"> </w:t>
      </w:r>
      <w:proofErr w:type="spellStart"/>
      <w:r w:rsidR="00086095">
        <w:rPr>
          <w:sz w:val="22"/>
          <w:lang w:val="de-CH"/>
        </w:rPr>
        <w:t>fürenang</w:t>
      </w:r>
      <w:proofErr w:type="spellEnd"/>
      <w:r w:rsidR="00086095">
        <w:rPr>
          <w:sz w:val="22"/>
          <w:lang w:val="de-CH"/>
        </w:rPr>
        <w:t xml:space="preserve">») zu fördern und Begegnungsmöglichkeiten zu schaffen, </w:t>
      </w:r>
      <w:r w:rsidR="00484810">
        <w:rPr>
          <w:sz w:val="22"/>
          <w:lang w:val="de-CH"/>
        </w:rPr>
        <w:t>finden</w:t>
      </w:r>
      <w:r w:rsidR="00086095">
        <w:rPr>
          <w:sz w:val="22"/>
          <w:lang w:val="de-CH"/>
        </w:rPr>
        <w:t xml:space="preserve"> im </w:t>
      </w:r>
      <w:r w:rsidR="00484810" w:rsidRPr="00C971BA">
        <w:rPr>
          <w:b/>
          <w:bCs/>
          <w:sz w:val="22"/>
          <w:lang w:val="de-CH"/>
        </w:rPr>
        <w:t xml:space="preserve">April und Juni </w:t>
      </w:r>
      <w:r w:rsidR="001F1283" w:rsidRPr="00C971BA">
        <w:rPr>
          <w:b/>
          <w:bCs/>
          <w:sz w:val="22"/>
          <w:lang w:val="de-CH"/>
        </w:rPr>
        <w:t>2021</w:t>
      </w:r>
      <w:r w:rsidR="001F1283">
        <w:rPr>
          <w:sz w:val="22"/>
          <w:lang w:val="de-CH"/>
        </w:rPr>
        <w:t xml:space="preserve"> </w:t>
      </w:r>
      <w:r w:rsidR="00E94006">
        <w:rPr>
          <w:sz w:val="22"/>
          <w:lang w:val="de-CH"/>
        </w:rPr>
        <w:t xml:space="preserve">im </w:t>
      </w:r>
      <w:r w:rsidR="00E94006" w:rsidRPr="00C971BA">
        <w:rPr>
          <w:b/>
          <w:bCs/>
          <w:sz w:val="22"/>
          <w:lang w:val="de-CH"/>
        </w:rPr>
        <w:t>Hohburgquartier R</w:t>
      </w:r>
      <w:r w:rsidR="00086095" w:rsidRPr="00C971BA">
        <w:rPr>
          <w:b/>
          <w:bCs/>
          <w:sz w:val="22"/>
          <w:lang w:val="de-CH"/>
        </w:rPr>
        <w:t>undgänge</w:t>
      </w:r>
      <w:r w:rsidR="00086095">
        <w:rPr>
          <w:sz w:val="22"/>
          <w:lang w:val="de-CH"/>
        </w:rPr>
        <w:t xml:space="preserve"> </w:t>
      </w:r>
      <w:r w:rsidR="00EC6151">
        <w:rPr>
          <w:sz w:val="22"/>
          <w:lang w:val="de-CH"/>
        </w:rPr>
        <w:t>zu</w:t>
      </w:r>
      <w:r w:rsidR="00350B48">
        <w:rPr>
          <w:sz w:val="22"/>
          <w:lang w:val="de-CH"/>
        </w:rPr>
        <w:t xml:space="preserve"> mehreren Stationen statt</w:t>
      </w:r>
      <w:r w:rsidR="00086095">
        <w:rPr>
          <w:sz w:val="22"/>
          <w:lang w:val="de-CH"/>
        </w:rPr>
        <w:t>.</w:t>
      </w:r>
      <w:r w:rsidR="00E94006">
        <w:rPr>
          <w:sz w:val="22"/>
          <w:lang w:val="de-CH"/>
        </w:rPr>
        <w:t xml:space="preserve"> Sollten die Erfahrungen </w:t>
      </w:r>
      <w:r w:rsidR="00EC6151">
        <w:rPr>
          <w:sz w:val="22"/>
          <w:lang w:val="de-CH"/>
        </w:rPr>
        <w:t xml:space="preserve">mit diesen Quartierspaziergängen </w:t>
      </w:r>
      <w:r w:rsidR="00E94006">
        <w:rPr>
          <w:sz w:val="22"/>
          <w:lang w:val="de-CH"/>
        </w:rPr>
        <w:t xml:space="preserve">positiv </w:t>
      </w:r>
      <w:r w:rsidR="00C971BA">
        <w:rPr>
          <w:sz w:val="22"/>
          <w:lang w:val="de-CH"/>
        </w:rPr>
        <w:t>ausfallen</w:t>
      </w:r>
      <w:r w:rsidR="00E94006">
        <w:rPr>
          <w:sz w:val="22"/>
          <w:lang w:val="de-CH"/>
        </w:rPr>
        <w:t xml:space="preserve">, könnte die Initiative auf weitere </w:t>
      </w:r>
      <w:r w:rsidR="00EC6151">
        <w:rPr>
          <w:sz w:val="22"/>
          <w:lang w:val="de-CH"/>
        </w:rPr>
        <w:t xml:space="preserve">Belper </w:t>
      </w:r>
      <w:r w:rsidR="00E94006">
        <w:rPr>
          <w:sz w:val="22"/>
          <w:lang w:val="de-CH"/>
        </w:rPr>
        <w:t>Quartiere ausgedehnt werden.</w:t>
      </w:r>
    </w:p>
    <w:p w14:paraId="1BA42D15" w14:textId="245FF718" w:rsidR="00484810" w:rsidRDefault="00997DC1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>D</w:t>
      </w:r>
      <w:r w:rsidR="00350B48">
        <w:rPr>
          <w:sz w:val="22"/>
          <w:lang w:val="de-CH"/>
        </w:rPr>
        <w:t>a d</w:t>
      </w:r>
      <w:r>
        <w:rPr>
          <w:sz w:val="22"/>
          <w:lang w:val="de-CH"/>
        </w:rPr>
        <w:t xml:space="preserve">ie </w:t>
      </w:r>
      <w:r w:rsidR="00EC6151">
        <w:rPr>
          <w:sz w:val="22"/>
          <w:lang w:val="de-CH"/>
        </w:rPr>
        <w:t>Interview-</w:t>
      </w:r>
      <w:r>
        <w:rPr>
          <w:sz w:val="22"/>
          <w:lang w:val="de-CH"/>
        </w:rPr>
        <w:t>Analyse auf</w:t>
      </w:r>
      <w:r w:rsidR="00BC7CC1">
        <w:rPr>
          <w:sz w:val="22"/>
          <w:lang w:val="de-CH"/>
        </w:rPr>
        <w:t>gezeigt</w:t>
      </w:r>
      <w:r w:rsidR="00350B48" w:rsidRPr="00350B48">
        <w:rPr>
          <w:sz w:val="22"/>
          <w:lang w:val="de-CH"/>
        </w:rPr>
        <w:t xml:space="preserve"> </w:t>
      </w:r>
      <w:r w:rsidR="00350B48">
        <w:rPr>
          <w:sz w:val="22"/>
          <w:lang w:val="de-CH"/>
        </w:rPr>
        <w:t>hat</w:t>
      </w:r>
      <w:r>
        <w:rPr>
          <w:sz w:val="22"/>
          <w:lang w:val="de-CH"/>
        </w:rPr>
        <w:t xml:space="preserve">, wie </w:t>
      </w:r>
      <w:r w:rsidR="00BC7CC1">
        <w:rPr>
          <w:sz w:val="22"/>
          <w:lang w:val="de-CH"/>
        </w:rPr>
        <w:t>vielschichtig und oft auch</w:t>
      </w:r>
      <w:r>
        <w:rPr>
          <w:sz w:val="22"/>
          <w:lang w:val="de-CH"/>
        </w:rPr>
        <w:t xml:space="preserve"> belastend d</w:t>
      </w:r>
      <w:r w:rsidR="00350B48">
        <w:rPr>
          <w:sz w:val="22"/>
          <w:lang w:val="de-CH"/>
        </w:rPr>
        <w:t>a</w:t>
      </w:r>
      <w:r w:rsidR="00BC7CC1">
        <w:rPr>
          <w:sz w:val="22"/>
          <w:lang w:val="de-CH"/>
        </w:rPr>
        <w:t>s</w:t>
      </w:r>
      <w:r>
        <w:rPr>
          <w:sz w:val="22"/>
          <w:lang w:val="de-CH"/>
        </w:rPr>
        <w:t xml:space="preserve"> </w:t>
      </w:r>
      <w:r w:rsidRPr="00C971BA">
        <w:rPr>
          <w:b/>
          <w:bCs/>
          <w:sz w:val="22"/>
          <w:lang w:val="de-CH"/>
        </w:rPr>
        <w:t xml:space="preserve">Thema </w:t>
      </w:r>
      <w:r w:rsidR="00EC6151" w:rsidRPr="00C971BA">
        <w:rPr>
          <w:b/>
          <w:bCs/>
          <w:sz w:val="22"/>
          <w:lang w:val="de-CH"/>
        </w:rPr>
        <w:t xml:space="preserve">des </w:t>
      </w:r>
      <w:r w:rsidR="00350B48" w:rsidRPr="00C971BA">
        <w:rPr>
          <w:b/>
          <w:bCs/>
          <w:sz w:val="22"/>
          <w:lang w:val="de-CH"/>
        </w:rPr>
        <w:t xml:space="preserve">Hilfe </w:t>
      </w:r>
      <w:r w:rsidR="00EC6151" w:rsidRPr="00C971BA">
        <w:rPr>
          <w:b/>
          <w:bCs/>
          <w:sz w:val="22"/>
          <w:lang w:val="de-CH"/>
        </w:rPr>
        <w:t>A</w:t>
      </w:r>
      <w:r w:rsidR="00350B48" w:rsidRPr="00C971BA">
        <w:rPr>
          <w:b/>
          <w:bCs/>
          <w:sz w:val="22"/>
          <w:lang w:val="de-CH"/>
        </w:rPr>
        <w:t>nnehmen</w:t>
      </w:r>
      <w:r w:rsidR="00EC6151" w:rsidRPr="00C971BA">
        <w:rPr>
          <w:b/>
          <w:bCs/>
          <w:sz w:val="22"/>
          <w:lang w:val="de-CH"/>
        </w:rPr>
        <w:t>s</w:t>
      </w:r>
      <w:r w:rsidR="00350B48" w:rsidRPr="00C971BA">
        <w:rPr>
          <w:b/>
          <w:bCs/>
          <w:sz w:val="22"/>
          <w:lang w:val="de-CH"/>
        </w:rPr>
        <w:t xml:space="preserve"> und </w:t>
      </w:r>
      <w:r w:rsidR="00EC6151" w:rsidRPr="00C971BA">
        <w:rPr>
          <w:b/>
          <w:bCs/>
          <w:sz w:val="22"/>
          <w:lang w:val="de-CH"/>
        </w:rPr>
        <w:t>G</w:t>
      </w:r>
      <w:r w:rsidR="00350B48" w:rsidRPr="00C971BA">
        <w:rPr>
          <w:b/>
          <w:bCs/>
          <w:sz w:val="22"/>
          <w:lang w:val="de-CH"/>
        </w:rPr>
        <w:t>eben</w:t>
      </w:r>
      <w:r w:rsidR="00EC6151" w:rsidRPr="00C971BA">
        <w:rPr>
          <w:b/>
          <w:bCs/>
          <w:sz w:val="22"/>
          <w:lang w:val="de-CH"/>
        </w:rPr>
        <w:t>s</w:t>
      </w:r>
      <w:r w:rsidR="00350B48">
        <w:rPr>
          <w:sz w:val="22"/>
          <w:lang w:val="de-CH"/>
        </w:rPr>
        <w:t xml:space="preserve"> </w:t>
      </w:r>
      <w:r>
        <w:rPr>
          <w:sz w:val="22"/>
          <w:lang w:val="de-CH"/>
        </w:rPr>
        <w:t>von Menschen</w:t>
      </w:r>
      <w:r w:rsidR="00350B48">
        <w:rPr>
          <w:sz w:val="22"/>
          <w:lang w:val="de-CH"/>
        </w:rPr>
        <w:t xml:space="preserve"> in Belp</w:t>
      </w:r>
      <w:r>
        <w:rPr>
          <w:sz w:val="22"/>
          <w:lang w:val="de-CH"/>
        </w:rPr>
        <w:t xml:space="preserve"> wahrgenommen wird</w:t>
      </w:r>
      <w:r w:rsidR="00350B48">
        <w:rPr>
          <w:sz w:val="22"/>
          <w:lang w:val="de-CH"/>
        </w:rPr>
        <w:t xml:space="preserve">, </w:t>
      </w:r>
      <w:r w:rsidR="00E94006">
        <w:rPr>
          <w:sz w:val="22"/>
          <w:lang w:val="de-CH"/>
        </w:rPr>
        <w:t>bildet</w:t>
      </w:r>
      <w:r w:rsidR="00350B48">
        <w:rPr>
          <w:sz w:val="22"/>
          <w:lang w:val="de-CH"/>
        </w:rPr>
        <w:t xml:space="preserve"> dieser Aspekt einen zweiten Schwerpunkt. Die</w:t>
      </w:r>
      <w:r>
        <w:rPr>
          <w:sz w:val="22"/>
          <w:lang w:val="de-CH"/>
        </w:rPr>
        <w:t xml:space="preserve"> Sorgende Gemeinde Belp </w:t>
      </w:r>
      <w:r w:rsidR="00350B48">
        <w:rPr>
          <w:sz w:val="22"/>
          <w:lang w:val="de-CH"/>
        </w:rPr>
        <w:t>plant</w:t>
      </w:r>
      <w:r>
        <w:rPr>
          <w:sz w:val="22"/>
          <w:lang w:val="de-CH"/>
        </w:rPr>
        <w:t xml:space="preserve">, </w:t>
      </w:r>
      <w:r w:rsidR="00BC7CC1">
        <w:rPr>
          <w:sz w:val="22"/>
          <w:lang w:val="de-CH"/>
        </w:rPr>
        <w:t>das Gespräch und die Auseinandersetzung mit dem Thema</w:t>
      </w:r>
      <w:r>
        <w:rPr>
          <w:sz w:val="22"/>
          <w:lang w:val="de-CH"/>
        </w:rPr>
        <w:t xml:space="preserve"> </w:t>
      </w:r>
      <w:r w:rsidR="00350B48">
        <w:rPr>
          <w:sz w:val="22"/>
          <w:lang w:val="de-CH"/>
        </w:rPr>
        <w:t xml:space="preserve">breiter </w:t>
      </w:r>
      <w:r>
        <w:rPr>
          <w:sz w:val="22"/>
          <w:lang w:val="de-CH"/>
        </w:rPr>
        <w:t>anzuregen</w:t>
      </w:r>
      <w:r w:rsidR="00BC7CC1">
        <w:rPr>
          <w:sz w:val="22"/>
          <w:lang w:val="de-CH"/>
        </w:rPr>
        <w:t>,</w:t>
      </w:r>
      <w:r>
        <w:rPr>
          <w:sz w:val="22"/>
          <w:lang w:val="de-CH"/>
        </w:rPr>
        <w:t xml:space="preserve"> </w:t>
      </w:r>
      <w:r w:rsidR="00BC7CC1">
        <w:rPr>
          <w:sz w:val="22"/>
          <w:lang w:val="de-CH"/>
        </w:rPr>
        <w:t xml:space="preserve">sei es in Form von </w:t>
      </w:r>
      <w:r w:rsidR="00BC7CC1" w:rsidRPr="00C971BA">
        <w:rPr>
          <w:b/>
          <w:bCs/>
          <w:sz w:val="22"/>
          <w:lang w:val="de-CH"/>
        </w:rPr>
        <w:t>Diskussionsrunden</w:t>
      </w:r>
      <w:r w:rsidR="00BC7CC1">
        <w:rPr>
          <w:sz w:val="22"/>
          <w:lang w:val="de-CH"/>
        </w:rPr>
        <w:t xml:space="preserve">, einem </w:t>
      </w:r>
      <w:r w:rsidR="00BC7CC1" w:rsidRPr="00C971BA">
        <w:rPr>
          <w:b/>
          <w:bCs/>
          <w:sz w:val="22"/>
          <w:lang w:val="de-CH"/>
        </w:rPr>
        <w:t>Kodex «Hilfe annehmen und geben»</w:t>
      </w:r>
      <w:r w:rsidR="00BC7CC1">
        <w:rPr>
          <w:sz w:val="22"/>
          <w:lang w:val="de-CH"/>
        </w:rPr>
        <w:t xml:space="preserve"> </w:t>
      </w:r>
      <w:r w:rsidR="00350B48">
        <w:rPr>
          <w:sz w:val="22"/>
          <w:lang w:val="de-CH"/>
        </w:rPr>
        <w:t>oder</w:t>
      </w:r>
      <w:r w:rsidR="00BC7CC1">
        <w:rPr>
          <w:sz w:val="22"/>
          <w:lang w:val="de-CH"/>
        </w:rPr>
        <w:t xml:space="preserve"> der </w:t>
      </w:r>
      <w:r w:rsidR="00BC7CC1" w:rsidRPr="00C971BA">
        <w:rPr>
          <w:b/>
          <w:bCs/>
          <w:sz w:val="22"/>
          <w:lang w:val="de-CH"/>
        </w:rPr>
        <w:t xml:space="preserve">Veröffentlichung </w:t>
      </w:r>
      <w:r w:rsidRPr="00C971BA">
        <w:rPr>
          <w:b/>
          <w:bCs/>
          <w:sz w:val="22"/>
          <w:lang w:val="de-CH"/>
        </w:rPr>
        <w:t>von gelungenen Beispielen</w:t>
      </w:r>
      <w:r>
        <w:rPr>
          <w:sz w:val="22"/>
          <w:lang w:val="de-CH"/>
        </w:rPr>
        <w:t>.</w:t>
      </w:r>
      <w:r w:rsidR="00350B48" w:rsidRPr="00350B48">
        <w:rPr>
          <w:sz w:val="22"/>
          <w:lang w:val="de-CH"/>
        </w:rPr>
        <w:t xml:space="preserve"> </w:t>
      </w:r>
      <w:r w:rsidR="00350B48">
        <w:rPr>
          <w:sz w:val="22"/>
          <w:lang w:val="de-CH"/>
        </w:rPr>
        <w:t xml:space="preserve">Hierdurch </w:t>
      </w:r>
      <w:proofErr w:type="gramStart"/>
      <w:r w:rsidR="00E94006">
        <w:rPr>
          <w:sz w:val="22"/>
          <w:lang w:val="de-CH"/>
        </w:rPr>
        <w:t>soll</w:t>
      </w:r>
      <w:proofErr w:type="gramEnd"/>
      <w:r w:rsidR="00E94006">
        <w:rPr>
          <w:sz w:val="22"/>
          <w:lang w:val="de-CH"/>
        </w:rPr>
        <w:t xml:space="preserve"> </w:t>
      </w:r>
      <w:r w:rsidR="00350B48">
        <w:rPr>
          <w:sz w:val="22"/>
          <w:lang w:val="de-CH"/>
        </w:rPr>
        <w:t xml:space="preserve">die spontane gegenseitige Unterstützung und Aufmerksamkeit in den Häusern und Quartieren </w:t>
      </w:r>
      <w:r w:rsidR="00E94006">
        <w:rPr>
          <w:sz w:val="22"/>
          <w:lang w:val="de-CH"/>
        </w:rPr>
        <w:t xml:space="preserve">angeregt und </w:t>
      </w:r>
      <w:r w:rsidR="00350B48">
        <w:rPr>
          <w:sz w:val="22"/>
          <w:lang w:val="de-CH"/>
        </w:rPr>
        <w:t>gefördert werden.</w:t>
      </w:r>
    </w:p>
    <w:p w14:paraId="4A635109" w14:textId="14C1074C" w:rsidR="00BC7CC1" w:rsidRDefault="00E94006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Da </w:t>
      </w:r>
      <w:r w:rsidR="00EC6151">
        <w:rPr>
          <w:sz w:val="22"/>
          <w:lang w:val="de-CH"/>
        </w:rPr>
        <w:t>seit Kurzem auch in der</w:t>
      </w:r>
      <w:r>
        <w:rPr>
          <w:sz w:val="22"/>
          <w:lang w:val="de-CH"/>
        </w:rPr>
        <w:t xml:space="preserve"> Gemeinde Toffen </w:t>
      </w:r>
      <w:r w:rsidR="00EC6151">
        <w:rPr>
          <w:sz w:val="22"/>
          <w:lang w:val="de-CH"/>
        </w:rPr>
        <w:t>die Entwicklung</w:t>
      </w:r>
      <w:r>
        <w:rPr>
          <w:sz w:val="22"/>
          <w:lang w:val="de-CH"/>
        </w:rPr>
        <w:t xml:space="preserve"> Sorgende</w:t>
      </w:r>
      <w:r w:rsidR="00EC6151">
        <w:rPr>
          <w:sz w:val="22"/>
          <w:lang w:val="de-CH"/>
        </w:rPr>
        <w:t>r</w:t>
      </w:r>
      <w:r>
        <w:rPr>
          <w:sz w:val="22"/>
          <w:lang w:val="de-CH"/>
        </w:rPr>
        <w:t xml:space="preserve"> Gemeinschaft</w:t>
      </w:r>
      <w:r w:rsidR="00EC6151">
        <w:rPr>
          <w:sz w:val="22"/>
          <w:lang w:val="de-CH"/>
        </w:rPr>
        <w:t>en bearbeitet wird</w:t>
      </w:r>
      <w:r>
        <w:rPr>
          <w:sz w:val="22"/>
          <w:lang w:val="de-CH"/>
        </w:rPr>
        <w:t xml:space="preserve">, </w:t>
      </w:r>
      <w:r w:rsidR="00DD077F">
        <w:rPr>
          <w:sz w:val="22"/>
          <w:lang w:val="de-CH"/>
        </w:rPr>
        <w:t>wird</w:t>
      </w:r>
      <w:r w:rsidR="00C971BA">
        <w:rPr>
          <w:sz w:val="22"/>
          <w:lang w:val="de-CH"/>
        </w:rPr>
        <w:t xml:space="preserve"> der</w:t>
      </w:r>
      <w:r w:rsidR="00EC6151">
        <w:rPr>
          <w:sz w:val="22"/>
          <w:lang w:val="de-CH"/>
        </w:rPr>
        <w:t xml:space="preserve"> gemeindeübergreifende Austausch </w:t>
      </w:r>
      <w:r w:rsidR="00C971BA">
        <w:rPr>
          <w:sz w:val="22"/>
          <w:lang w:val="de-CH"/>
        </w:rPr>
        <w:t>aufzeigen</w:t>
      </w:r>
      <w:r w:rsidR="00EC6151">
        <w:rPr>
          <w:sz w:val="22"/>
          <w:lang w:val="de-CH"/>
        </w:rPr>
        <w:t xml:space="preserve">, </w:t>
      </w:r>
      <w:r w:rsidR="00C971BA">
        <w:rPr>
          <w:sz w:val="22"/>
          <w:lang w:val="de-CH"/>
        </w:rPr>
        <w:t>ob</w:t>
      </w:r>
      <w:r w:rsidR="00EC6151">
        <w:rPr>
          <w:sz w:val="22"/>
          <w:lang w:val="de-CH"/>
        </w:rPr>
        <w:t xml:space="preserve"> </w:t>
      </w:r>
      <w:r w:rsidR="00C971BA">
        <w:rPr>
          <w:sz w:val="22"/>
          <w:lang w:val="de-CH"/>
        </w:rPr>
        <w:t>sich allenfalls</w:t>
      </w:r>
      <w:r>
        <w:rPr>
          <w:sz w:val="22"/>
          <w:lang w:val="de-CH"/>
        </w:rPr>
        <w:t xml:space="preserve"> </w:t>
      </w:r>
      <w:r w:rsidRPr="00C971BA">
        <w:rPr>
          <w:b/>
          <w:bCs/>
          <w:sz w:val="22"/>
          <w:lang w:val="de-CH"/>
        </w:rPr>
        <w:t>Synergien</w:t>
      </w:r>
      <w:r>
        <w:rPr>
          <w:sz w:val="22"/>
          <w:lang w:val="de-CH"/>
        </w:rPr>
        <w:t xml:space="preserve"> </w:t>
      </w:r>
      <w:r w:rsidR="00C971BA">
        <w:rPr>
          <w:sz w:val="22"/>
          <w:lang w:val="de-CH"/>
        </w:rPr>
        <w:t>erkennen lassen und wie diese</w:t>
      </w:r>
      <w:r w:rsidR="00EC6151">
        <w:rPr>
          <w:sz w:val="22"/>
          <w:lang w:val="de-CH"/>
        </w:rPr>
        <w:t xml:space="preserve"> </w:t>
      </w:r>
      <w:r w:rsidR="00C971BA">
        <w:rPr>
          <w:sz w:val="22"/>
          <w:lang w:val="de-CH"/>
        </w:rPr>
        <w:t>genutzt werden könnten</w:t>
      </w:r>
      <w:r>
        <w:rPr>
          <w:sz w:val="22"/>
          <w:lang w:val="de-CH"/>
        </w:rPr>
        <w:t>.</w:t>
      </w:r>
    </w:p>
    <w:p w14:paraId="732590DC" w14:textId="77777777" w:rsidR="00EC6151" w:rsidRDefault="00EC6151" w:rsidP="006D735D">
      <w:pPr>
        <w:spacing w:after="120"/>
        <w:rPr>
          <w:sz w:val="22"/>
          <w:lang w:val="de-CH"/>
        </w:rPr>
      </w:pPr>
    </w:p>
    <w:p w14:paraId="1D2ADE18" w14:textId="52DC4AF0" w:rsidR="00A03BB3" w:rsidRDefault="00C42DC9" w:rsidP="006D735D">
      <w:pPr>
        <w:spacing w:after="120"/>
        <w:rPr>
          <w:sz w:val="22"/>
          <w:lang w:val="de-CH"/>
        </w:rPr>
      </w:pPr>
      <w:r>
        <w:rPr>
          <w:sz w:val="22"/>
          <w:lang w:val="de-CH"/>
        </w:rPr>
        <w:t xml:space="preserve">Belp, im </w:t>
      </w:r>
      <w:r w:rsidR="00484810">
        <w:rPr>
          <w:sz w:val="22"/>
          <w:lang w:val="de-CH"/>
        </w:rPr>
        <w:t>März</w:t>
      </w:r>
      <w:r w:rsidR="00A03BB3">
        <w:rPr>
          <w:sz w:val="22"/>
          <w:lang w:val="de-CH"/>
        </w:rPr>
        <w:t xml:space="preserve"> 202</w:t>
      </w:r>
      <w:r w:rsidR="00484810">
        <w:rPr>
          <w:sz w:val="22"/>
          <w:lang w:val="de-CH"/>
        </w:rPr>
        <w:t>1</w:t>
      </w:r>
    </w:p>
    <w:p w14:paraId="3B5638C4" w14:textId="75CC9709" w:rsidR="00F82F52" w:rsidRDefault="00F82F52" w:rsidP="006D735D">
      <w:pPr>
        <w:spacing w:after="120"/>
        <w:rPr>
          <w:sz w:val="22"/>
          <w:lang w:val="de-CH"/>
        </w:rPr>
      </w:pPr>
    </w:p>
    <w:p w14:paraId="72AD07F7" w14:textId="2CF659F4" w:rsidR="00F82F52" w:rsidRDefault="00F82F52" w:rsidP="006D735D">
      <w:pPr>
        <w:spacing w:after="120"/>
        <w:rPr>
          <w:sz w:val="22"/>
          <w:lang w:val="de-CH"/>
        </w:rPr>
      </w:pPr>
    </w:p>
    <w:p w14:paraId="0E77166E" w14:textId="77777777" w:rsidR="00E94006" w:rsidRDefault="00E94006" w:rsidP="006D735D">
      <w:pPr>
        <w:spacing w:after="120"/>
        <w:rPr>
          <w:sz w:val="22"/>
          <w:lang w:val="de-CH"/>
        </w:rPr>
      </w:pPr>
    </w:p>
    <w:p w14:paraId="6AA7EF00" w14:textId="4788B561" w:rsidR="00F82F52" w:rsidRDefault="00F82F52" w:rsidP="006D735D">
      <w:pPr>
        <w:spacing w:after="120"/>
        <w:rPr>
          <w:sz w:val="22"/>
          <w:lang w:val="de-CH"/>
        </w:rPr>
      </w:pPr>
    </w:p>
    <w:p w14:paraId="04114AEB" w14:textId="4C41B68A" w:rsidR="00F82F52" w:rsidRDefault="00F82F52" w:rsidP="006D735D">
      <w:pPr>
        <w:spacing w:after="120"/>
        <w:rPr>
          <w:sz w:val="22"/>
          <w:lang w:val="de-CH"/>
        </w:rPr>
      </w:pPr>
    </w:p>
    <w:p w14:paraId="1004B45C" w14:textId="77777777" w:rsidR="00DD077F" w:rsidRDefault="00DD077F" w:rsidP="006D735D">
      <w:pPr>
        <w:spacing w:after="120"/>
        <w:rPr>
          <w:sz w:val="22"/>
          <w:lang w:val="de-CH"/>
        </w:rPr>
      </w:pPr>
    </w:p>
    <w:p w14:paraId="55756A3D" w14:textId="14799C40" w:rsidR="00F82F52" w:rsidRDefault="00F82F52" w:rsidP="006D735D">
      <w:pPr>
        <w:spacing w:after="120"/>
        <w:rPr>
          <w:sz w:val="22"/>
          <w:lang w:val="de-CH"/>
        </w:rPr>
      </w:pPr>
    </w:p>
    <w:p w14:paraId="3C7EBC81" w14:textId="11339A7B" w:rsidR="00C06036" w:rsidRPr="00F82F52" w:rsidRDefault="00C06036" w:rsidP="00C06036">
      <w:pPr>
        <w:spacing w:after="120"/>
        <w:ind w:left="7799"/>
        <w:rPr>
          <w:lang w:val="de-CH"/>
        </w:rPr>
      </w:pPr>
      <w:r w:rsidRPr="00F82F52">
        <w:rPr>
          <w:lang w:val="de-CH"/>
        </w:rPr>
        <w:t xml:space="preserve">Seite </w:t>
      </w:r>
      <w:r>
        <w:rPr>
          <w:lang w:val="de-CH"/>
        </w:rPr>
        <w:t>2</w:t>
      </w:r>
      <w:r w:rsidRPr="00F82F52">
        <w:rPr>
          <w:lang w:val="de-CH"/>
        </w:rPr>
        <w:t>/2</w:t>
      </w:r>
    </w:p>
    <w:p w14:paraId="186C00EB" w14:textId="77777777" w:rsidR="00F82F52" w:rsidRPr="00B04F1E" w:rsidRDefault="00F82F52" w:rsidP="006D735D">
      <w:pPr>
        <w:spacing w:after="120"/>
        <w:rPr>
          <w:sz w:val="22"/>
          <w:lang w:val="de-CH"/>
        </w:rPr>
      </w:pPr>
    </w:p>
    <w:sectPr w:rsidR="00F82F52" w:rsidRPr="00B04F1E" w:rsidSect="00B04F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992" w:left="1418" w:header="164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DFD4" w14:textId="77777777" w:rsidR="007B790D" w:rsidRDefault="007B790D" w:rsidP="001E1DF7">
      <w:r>
        <w:separator/>
      </w:r>
    </w:p>
  </w:endnote>
  <w:endnote w:type="continuationSeparator" w:id="0">
    <w:p w14:paraId="265A000C" w14:textId="77777777" w:rsidR="007B790D" w:rsidRDefault="007B790D" w:rsidP="001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">
    <w:altName w:val="Calibri"/>
    <w:charset w:val="00"/>
    <w:family w:val="auto"/>
    <w:pitch w:val="variable"/>
    <w:sig w:usb0="A00000AF" w:usb1="40000048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078E" w14:textId="77777777" w:rsidR="00484810" w:rsidRDefault="004848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1C62" w14:textId="471F518E" w:rsidR="007200C7" w:rsidRPr="00EB6AA7" w:rsidRDefault="00484810" w:rsidP="001E1DF7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78884D6" wp14:editId="28FD2A7F">
          <wp:simplePos x="0" y="0"/>
          <wp:positionH relativeFrom="column">
            <wp:posOffset>3528695</wp:posOffset>
          </wp:positionH>
          <wp:positionV relativeFrom="paragraph">
            <wp:posOffset>43639</wp:posOffset>
          </wp:positionV>
          <wp:extent cx="676275" cy="396982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21" cy="40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2D3" w:rsidRPr="009C22D3">
      <w:rPr>
        <w:noProof/>
      </w:rPr>
      <w:drawing>
        <wp:anchor distT="0" distB="0" distL="114300" distR="114300" simplePos="0" relativeHeight="251666432" behindDoc="0" locked="0" layoutInCell="1" allowOverlap="1" wp14:anchorId="000F9D44" wp14:editId="7210E981">
          <wp:simplePos x="0" y="0"/>
          <wp:positionH relativeFrom="margin">
            <wp:posOffset>2224405</wp:posOffset>
          </wp:positionH>
          <wp:positionV relativeFrom="paragraph">
            <wp:posOffset>0</wp:posOffset>
          </wp:positionV>
          <wp:extent cx="1171575" cy="422927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75"/>
                  <a:stretch/>
                </pic:blipFill>
                <pic:spPr bwMode="auto">
                  <a:xfrm>
                    <a:off x="0" y="0"/>
                    <a:ext cx="1171575" cy="422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2D3" w:rsidRPr="009C22D3">
      <w:rPr>
        <w:noProof/>
      </w:rPr>
      <w:drawing>
        <wp:anchor distT="0" distB="0" distL="114300" distR="114300" simplePos="0" relativeHeight="251667456" behindDoc="0" locked="0" layoutInCell="1" allowOverlap="1" wp14:anchorId="0DDAF5B9" wp14:editId="24118510">
          <wp:simplePos x="0" y="0"/>
          <wp:positionH relativeFrom="column">
            <wp:posOffset>1030605</wp:posOffset>
          </wp:positionH>
          <wp:positionV relativeFrom="paragraph">
            <wp:posOffset>93980</wp:posOffset>
          </wp:positionV>
          <wp:extent cx="1113790" cy="314325"/>
          <wp:effectExtent l="0" t="0" r="0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2D3" w:rsidRPr="009C22D3">
      <w:rPr>
        <w:noProof/>
      </w:rPr>
      <w:drawing>
        <wp:anchor distT="0" distB="0" distL="114300" distR="114300" simplePos="0" relativeHeight="251668480" behindDoc="0" locked="0" layoutInCell="1" allowOverlap="1" wp14:anchorId="4F2A7BE5" wp14:editId="2BDFEC2A">
          <wp:simplePos x="0" y="0"/>
          <wp:positionH relativeFrom="margin">
            <wp:posOffset>0</wp:posOffset>
          </wp:positionH>
          <wp:positionV relativeFrom="paragraph">
            <wp:posOffset>144780</wp:posOffset>
          </wp:positionV>
          <wp:extent cx="835660" cy="238125"/>
          <wp:effectExtent l="0" t="0" r="2540" b="952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2D3" w:rsidRPr="009C22D3">
      <w:rPr>
        <w:noProof/>
      </w:rPr>
      <w:drawing>
        <wp:anchor distT="0" distB="0" distL="114300" distR="114300" simplePos="0" relativeHeight="251670528" behindDoc="0" locked="0" layoutInCell="1" allowOverlap="1" wp14:anchorId="469E8ED3" wp14:editId="2BF16A71">
          <wp:simplePos x="0" y="0"/>
          <wp:positionH relativeFrom="column">
            <wp:posOffset>4371975</wp:posOffset>
          </wp:positionH>
          <wp:positionV relativeFrom="paragraph">
            <wp:posOffset>242570</wp:posOffset>
          </wp:positionV>
          <wp:extent cx="866775" cy="161925"/>
          <wp:effectExtent l="0" t="0" r="9525" b="952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C549" w14:textId="57718783" w:rsidR="00CF7B87" w:rsidRDefault="00484810" w:rsidP="00881676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29B9043" wp14:editId="3465AAEA">
          <wp:simplePos x="0" y="0"/>
          <wp:positionH relativeFrom="column">
            <wp:posOffset>3547746</wp:posOffset>
          </wp:positionH>
          <wp:positionV relativeFrom="paragraph">
            <wp:posOffset>-47063</wp:posOffset>
          </wp:positionV>
          <wp:extent cx="609600" cy="357578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93" cy="36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63360" behindDoc="0" locked="0" layoutInCell="1" allowOverlap="1" wp14:anchorId="4866FF74" wp14:editId="3262DE88">
          <wp:simplePos x="0" y="0"/>
          <wp:positionH relativeFrom="column">
            <wp:posOffset>4371975</wp:posOffset>
          </wp:positionH>
          <wp:positionV relativeFrom="paragraph">
            <wp:posOffset>115901</wp:posOffset>
          </wp:positionV>
          <wp:extent cx="866775" cy="1619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60288" behindDoc="0" locked="0" layoutInCell="1" allowOverlap="1" wp14:anchorId="15FFD5A2" wp14:editId="12B3739B">
          <wp:simplePos x="0" y="0"/>
          <wp:positionH relativeFrom="column">
            <wp:posOffset>1030605</wp:posOffset>
          </wp:positionH>
          <wp:positionV relativeFrom="paragraph">
            <wp:posOffset>-33351</wp:posOffset>
          </wp:positionV>
          <wp:extent cx="1113790" cy="314325"/>
          <wp:effectExtent l="0" t="0" r="0" b="952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61312" behindDoc="0" locked="0" layoutInCell="1" allowOverlap="1" wp14:anchorId="0966CD4A" wp14:editId="39AB8C2A">
          <wp:simplePos x="0" y="0"/>
          <wp:positionH relativeFrom="margin">
            <wp:posOffset>0</wp:posOffset>
          </wp:positionH>
          <wp:positionV relativeFrom="paragraph">
            <wp:posOffset>18111</wp:posOffset>
          </wp:positionV>
          <wp:extent cx="835660" cy="238125"/>
          <wp:effectExtent l="0" t="0" r="254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E9" w:rsidRPr="00D878E9">
      <w:rPr>
        <w:noProof/>
      </w:rPr>
      <w:drawing>
        <wp:anchor distT="0" distB="0" distL="114300" distR="114300" simplePos="0" relativeHeight="251659264" behindDoc="0" locked="0" layoutInCell="1" allowOverlap="1" wp14:anchorId="6CFDDF74" wp14:editId="2C48D8BC">
          <wp:simplePos x="0" y="0"/>
          <wp:positionH relativeFrom="margin">
            <wp:posOffset>2224487</wp:posOffset>
          </wp:positionH>
          <wp:positionV relativeFrom="paragraph">
            <wp:posOffset>-127221</wp:posOffset>
          </wp:positionV>
          <wp:extent cx="1171575" cy="422927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75"/>
                  <a:stretch/>
                </pic:blipFill>
                <pic:spPr bwMode="auto">
                  <a:xfrm>
                    <a:off x="0" y="0"/>
                    <a:ext cx="1171575" cy="422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5324" w14:textId="77777777" w:rsidR="007B790D" w:rsidRDefault="007B790D" w:rsidP="001E1DF7">
      <w:r>
        <w:separator/>
      </w:r>
    </w:p>
  </w:footnote>
  <w:footnote w:type="continuationSeparator" w:id="0">
    <w:p w14:paraId="2384DC4D" w14:textId="77777777" w:rsidR="007B790D" w:rsidRDefault="007B790D" w:rsidP="001E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2E0D" w14:textId="77777777" w:rsidR="00484810" w:rsidRDefault="004848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6DB9" w14:textId="77777777" w:rsidR="00881676" w:rsidRPr="00793AC2" w:rsidRDefault="00B04F1E">
    <w:pPr>
      <w:pStyle w:val="Kopfzeile"/>
      <w:rPr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214C95C0" wp14:editId="5B7F8F28">
          <wp:simplePos x="0" y="0"/>
          <wp:positionH relativeFrom="margin">
            <wp:posOffset>-95250</wp:posOffset>
          </wp:positionH>
          <wp:positionV relativeFrom="paragraph">
            <wp:posOffset>-765810</wp:posOffset>
          </wp:positionV>
          <wp:extent cx="2361565" cy="7874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680C" w14:textId="77777777" w:rsidR="00CF7B87" w:rsidRDefault="00D878E9" w:rsidP="001E1DF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71552" behindDoc="0" locked="0" layoutInCell="1" allowOverlap="1" wp14:anchorId="09D1EDC6" wp14:editId="6E31BE43">
          <wp:simplePos x="0" y="0"/>
          <wp:positionH relativeFrom="column">
            <wp:posOffset>-71755</wp:posOffset>
          </wp:positionH>
          <wp:positionV relativeFrom="paragraph">
            <wp:posOffset>-634365</wp:posOffset>
          </wp:positionV>
          <wp:extent cx="2361565" cy="787400"/>
          <wp:effectExtent l="0" t="0" r="63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D70"/>
    <w:multiLevelType w:val="hybridMultilevel"/>
    <w:tmpl w:val="E04C4FB6"/>
    <w:lvl w:ilvl="0" w:tplc="995021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2DDD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2" w15:restartNumberingAfterBreak="0">
    <w:nsid w:val="0DFC3FFA"/>
    <w:multiLevelType w:val="hybridMultilevel"/>
    <w:tmpl w:val="1160CE3C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8D6"/>
    <w:multiLevelType w:val="hybridMultilevel"/>
    <w:tmpl w:val="07407528"/>
    <w:lvl w:ilvl="0" w:tplc="32E4DFA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60438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5" w15:restartNumberingAfterBreak="0">
    <w:nsid w:val="1F2E5D6C"/>
    <w:multiLevelType w:val="hybridMultilevel"/>
    <w:tmpl w:val="708A0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0C9"/>
    <w:multiLevelType w:val="hybridMultilevel"/>
    <w:tmpl w:val="6A3C03D0"/>
    <w:lvl w:ilvl="0" w:tplc="B1E06DB0">
      <w:numFmt w:val="bullet"/>
      <w:lvlText w:val="•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8D4DD8"/>
    <w:multiLevelType w:val="hybridMultilevel"/>
    <w:tmpl w:val="494E9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498F"/>
    <w:multiLevelType w:val="multilevel"/>
    <w:tmpl w:val="57E6A10E"/>
    <w:lvl w:ilvl="0">
      <w:start w:val="1"/>
      <w:numFmt w:val="bullet"/>
      <w:pStyle w:val="Strichliste"/>
      <w:lvlText w:val="-"/>
      <w:lvlJc w:val="left"/>
      <w:pPr>
        <w:ind w:left="709" w:hanging="142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851" w:hanging="142"/>
      </w:pPr>
      <w:rPr>
        <w:rFonts w:ascii="Myriad" w:hAnsi="Myriad" w:hint="default"/>
      </w:rPr>
    </w:lvl>
    <w:lvl w:ilvl="2">
      <w:start w:val="1"/>
      <w:numFmt w:val="bullet"/>
      <w:lvlText w:val="-"/>
      <w:lvlJc w:val="left"/>
      <w:pPr>
        <w:ind w:left="993" w:hanging="142"/>
      </w:pPr>
      <w:rPr>
        <w:rFonts w:ascii="Myriad" w:hAnsi="Myriad" w:hint="default"/>
      </w:rPr>
    </w:lvl>
    <w:lvl w:ilvl="3">
      <w:start w:val="1"/>
      <w:numFmt w:val="bullet"/>
      <w:lvlText w:val="-"/>
      <w:lvlJc w:val="left"/>
      <w:pPr>
        <w:ind w:left="1135" w:hanging="142"/>
      </w:pPr>
      <w:rPr>
        <w:rFonts w:ascii="Myriad" w:hAnsi="Myriad" w:hint="default"/>
      </w:rPr>
    </w:lvl>
    <w:lvl w:ilvl="4">
      <w:start w:val="1"/>
      <w:numFmt w:val="bullet"/>
      <w:lvlText w:val="-"/>
      <w:lvlJc w:val="left"/>
      <w:pPr>
        <w:ind w:left="1277" w:hanging="142"/>
      </w:pPr>
      <w:rPr>
        <w:rFonts w:ascii="Myriad" w:hAnsi="Myriad" w:hint="default"/>
      </w:rPr>
    </w:lvl>
    <w:lvl w:ilvl="5">
      <w:start w:val="1"/>
      <w:numFmt w:val="bullet"/>
      <w:lvlText w:val="-"/>
      <w:lvlJc w:val="left"/>
      <w:pPr>
        <w:ind w:left="1419" w:hanging="142"/>
      </w:pPr>
      <w:rPr>
        <w:rFonts w:ascii="Myriad" w:hAnsi="Myriad" w:hint="default"/>
      </w:rPr>
    </w:lvl>
    <w:lvl w:ilvl="6">
      <w:start w:val="1"/>
      <w:numFmt w:val="bullet"/>
      <w:lvlText w:val="-"/>
      <w:lvlJc w:val="left"/>
      <w:pPr>
        <w:ind w:left="1561" w:hanging="142"/>
      </w:pPr>
      <w:rPr>
        <w:rFonts w:ascii="Myriad" w:hAnsi="Myriad" w:hint="default"/>
      </w:rPr>
    </w:lvl>
    <w:lvl w:ilvl="7">
      <w:start w:val="1"/>
      <w:numFmt w:val="bullet"/>
      <w:lvlText w:val="-"/>
      <w:lvlJc w:val="left"/>
      <w:pPr>
        <w:ind w:left="1703" w:hanging="142"/>
      </w:pPr>
      <w:rPr>
        <w:rFonts w:ascii="Myriad" w:hAnsi="Myriad" w:hint="default"/>
      </w:rPr>
    </w:lvl>
    <w:lvl w:ilvl="8">
      <w:start w:val="1"/>
      <w:numFmt w:val="bullet"/>
      <w:lvlText w:val=""/>
      <w:lvlJc w:val="left"/>
      <w:pPr>
        <w:ind w:left="1845" w:hanging="142"/>
      </w:pPr>
      <w:rPr>
        <w:rFonts w:ascii="Wingdings" w:hAnsi="Wingdings" w:hint="default"/>
      </w:rPr>
    </w:lvl>
  </w:abstractNum>
  <w:abstractNum w:abstractNumId="9" w15:restartNumberingAfterBreak="0">
    <w:nsid w:val="2F272D0B"/>
    <w:multiLevelType w:val="hybridMultilevel"/>
    <w:tmpl w:val="7C0EB75C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4B3B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1" w15:restartNumberingAfterBreak="0">
    <w:nsid w:val="378A6322"/>
    <w:multiLevelType w:val="multilevel"/>
    <w:tmpl w:val="B7F0F91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E2A070E"/>
    <w:multiLevelType w:val="hybridMultilevel"/>
    <w:tmpl w:val="5B7038E6"/>
    <w:lvl w:ilvl="0" w:tplc="63C88D60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5A6A5D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4" w15:restartNumberingAfterBreak="0">
    <w:nsid w:val="581204BC"/>
    <w:multiLevelType w:val="hybridMultilevel"/>
    <w:tmpl w:val="8890920A"/>
    <w:lvl w:ilvl="0" w:tplc="680631E6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1F3D76"/>
    <w:multiLevelType w:val="hybridMultilevel"/>
    <w:tmpl w:val="23F4B256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244F"/>
    <w:multiLevelType w:val="hybridMultilevel"/>
    <w:tmpl w:val="593A6AFC"/>
    <w:lvl w:ilvl="0" w:tplc="9FA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51AB3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8" w15:restartNumberingAfterBreak="0">
    <w:nsid w:val="5E0F2204"/>
    <w:multiLevelType w:val="multilevel"/>
    <w:tmpl w:val="1FC2AB2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1" w:hanging="2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20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16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2" w:hanging="12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3" w:hanging="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3" w:hanging="4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4"/>
      </w:pPr>
      <w:rPr>
        <w:rFonts w:ascii="Wingdings" w:hAnsi="Wingdings" w:hint="default"/>
      </w:rPr>
    </w:lvl>
  </w:abstractNum>
  <w:abstractNum w:abstractNumId="19" w15:restartNumberingAfterBreak="0">
    <w:nsid w:val="5ECC0687"/>
    <w:multiLevelType w:val="hybridMultilevel"/>
    <w:tmpl w:val="548AA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4803"/>
    <w:multiLevelType w:val="multilevel"/>
    <w:tmpl w:val="3732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906F9F"/>
    <w:multiLevelType w:val="hybridMultilevel"/>
    <w:tmpl w:val="A9606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85381"/>
    <w:multiLevelType w:val="multilevel"/>
    <w:tmpl w:val="F8CA226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AEE5E9F"/>
    <w:multiLevelType w:val="multilevel"/>
    <w:tmpl w:val="DF043F00"/>
    <w:lvl w:ilvl="0">
      <w:start w:val="1"/>
      <w:numFmt w:val="bullet"/>
      <w:pStyle w:val="Listenabsatz"/>
      <w:lvlText w:val="•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5"/>
        </w:tabs>
        <w:ind w:left="1419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19"/>
        </w:tabs>
        <w:ind w:left="1703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3"/>
        </w:tabs>
        <w:ind w:left="1987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7"/>
        </w:tabs>
        <w:ind w:left="2271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71"/>
        </w:tabs>
        <w:ind w:left="2555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555"/>
        </w:tabs>
        <w:ind w:left="2839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839"/>
        </w:tabs>
        <w:ind w:left="3123" w:hanging="284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22"/>
  </w:num>
  <w:num w:numId="16">
    <w:abstractNumId w:val="2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3"/>
  </w:num>
  <w:num w:numId="18">
    <w:abstractNumId w:val="6"/>
  </w:num>
  <w:num w:numId="19">
    <w:abstractNumId w:val="23"/>
  </w:num>
  <w:num w:numId="20">
    <w:abstractNumId w:val="14"/>
  </w:num>
  <w:num w:numId="21">
    <w:abstractNumId w:val="12"/>
  </w:num>
  <w:num w:numId="22">
    <w:abstractNumId w:val="8"/>
  </w:num>
  <w:num w:numId="23">
    <w:abstractNumId w:val="21"/>
  </w:num>
  <w:num w:numId="24">
    <w:abstractNumId w:val="19"/>
  </w:num>
  <w:num w:numId="25">
    <w:abstractNumId w:val="0"/>
  </w:num>
  <w:num w:numId="26">
    <w:abstractNumId w:val="7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D3"/>
    <w:rsid w:val="000031B2"/>
    <w:rsid w:val="00011A55"/>
    <w:rsid w:val="0002213B"/>
    <w:rsid w:val="000247EB"/>
    <w:rsid w:val="0005116A"/>
    <w:rsid w:val="0006651B"/>
    <w:rsid w:val="00075285"/>
    <w:rsid w:val="00077494"/>
    <w:rsid w:val="00083FF5"/>
    <w:rsid w:val="00086095"/>
    <w:rsid w:val="000868EF"/>
    <w:rsid w:val="00095670"/>
    <w:rsid w:val="000A2582"/>
    <w:rsid w:val="000A5EBD"/>
    <w:rsid w:val="000B314E"/>
    <w:rsid w:val="000B60AE"/>
    <w:rsid w:val="000D25DE"/>
    <w:rsid w:val="000D4F46"/>
    <w:rsid w:val="000F2466"/>
    <w:rsid w:val="000F5982"/>
    <w:rsid w:val="00113D85"/>
    <w:rsid w:val="00120074"/>
    <w:rsid w:val="0012654C"/>
    <w:rsid w:val="00126714"/>
    <w:rsid w:val="001334CC"/>
    <w:rsid w:val="00134751"/>
    <w:rsid w:val="001542FC"/>
    <w:rsid w:val="001554B7"/>
    <w:rsid w:val="00157C5D"/>
    <w:rsid w:val="001602C2"/>
    <w:rsid w:val="00186313"/>
    <w:rsid w:val="00186E47"/>
    <w:rsid w:val="001B4587"/>
    <w:rsid w:val="001E1DF7"/>
    <w:rsid w:val="001E2CCB"/>
    <w:rsid w:val="001E6F41"/>
    <w:rsid w:val="001F1283"/>
    <w:rsid w:val="001F723D"/>
    <w:rsid w:val="002021F4"/>
    <w:rsid w:val="0020260C"/>
    <w:rsid w:val="0021471F"/>
    <w:rsid w:val="002366A8"/>
    <w:rsid w:val="00261E2A"/>
    <w:rsid w:val="002622D6"/>
    <w:rsid w:val="00262319"/>
    <w:rsid w:val="00272E55"/>
    <w:rsid w:val="0028239C"/>
    <w:rsid w:val="00286B8C"/>
    <w:rsid w:val="002A44B9"/>
    <w:rsid w:val="002A55F9"/>
    <w:rsid w:val="002A7B50"/>
    <w:rsid w:val="002B169C"/>
    <w:rsid w:val="002B44D7"/>
    <w:rsid w:val="002C29DC"/>
    <w:rsid w:val="002E6E9F"/>
    <w:rsid w:val="002F43B1"/>
    <w:rsid w:val="003031A3"/>
    <w:rsid w:val="003215D5"/>
    <w:rsid w:val="00326071"/>
    <w:rsid w:val="00350B48"/>
    <w:rsid w:val="003655F2"/>
    <w:rsid w:val="0037691E"/>
    <w:rsid w:val="00377EC8"/>
    <w:rsid w:val="003A0DB9"/>
    <w:rsid w:val="003C5BBC"/>
    <w:rsid w:val="003D0944"/>
    <w:rsid w:val="003F1C95"/>
    <w:rsid w:val="004159AE"/>
    <w:rsid w:val="004459F1"/>
    <w:rsid w:val="00465E99"/>
    <w:rsid w:val="00484810"/>
    <w:rsid w:val="004862F3"/>
    <w:rsid w:val="00492718"/>
    <w:rsid w:val="004A6EAF"/>
    <w:rsid w:val="004B24E6"/>
    <w:rsid w:val="004B3209"/>
    <w:rsid w:val="00531983"/>
    <w:rsid w:val="00534E36"/>
    <w:rsid w:val="00545BF3"/>
    <w:rsid w:val="00552816"/>
    <w:rsid w:val="00560AE8"/>
    <w:rsid w:val="00560EFB"/>
    <w:rsid w:val="00566E99"/>
    <w:rsid w:val="005740AC"/>
    <w:rsid w:val="005816DA"/>
    <w:rsid w:val="00584A3F"/>
    <w:rsid w:val="00586642"/>
    <w:rsid w:val="00593F51"/>
    <w:rsid w:val="005A0262"/>
    <w:rsid w:val="005A048B"/>
    <w:rsid w:val="005A372E"/>
    <w:rsid w:val="005A3E89"/>
    <w:rsid w:val="005A42F8"/>
    <w:rsid w:val="005B0BD6"/>
    <w:rsid w:val="005B5FDD"/>
    <w:rsid w:val="005C734E"/>
    <w:rsid w:val="005D5E58"/>
    <w:rsid w:val="005D610C"/>
    <w:rsid w:val="005E2291"/>
    <w:rsid w:val="005F1A63"/>
    <w:rsid w:val="00616FAA"/>
    <w:rsid w:val="006269C0"/>
    <w:rsid w:val="0064097A"/>
    <w:rsid w:val="00642AA0"/>
    <w:rsid w:val="006751DB"/>
    <w:rsid w:val="00690EB5"/>
    <w:rsid w:val="00691F7B"/>
    <w:rsid w:val="006950D2"/>
    <w:rsid w:val="006A0183"/>
    <w:rsid w:val="006A19A2"/>
    <w:rsid w:val="006C5AA7"/>
    <w:rsid w:val="006D2C6C"/>
    <w:rsid w:val="006D38E2"/>
    <w:rsid w:val="006D735D"/>
    <w:rsid w:val="006E62CC"/>
    <w:rsid w:val="007200C7"/>
    <w:rsid w:val="00721F1D"/>
    <w:rsid w:val="00735DD8"/>
    <w:rsid w:val="00737E6D"/>
    <w:rsid w:val="007404CE"/>
    <w:rsid w:val="00743536"/>
    <w:rsid w:val="00753628"/>
    <w:rsid w:val="007758BB"/>
    <w:rsid w:val="007849FA"/>
    <w:rsid w:val="00786921"/>
    <w:rsid w:val="00786ECC"/>
    <w:rsid w:val="00793AC2"/>
    <w:rsid w:val="007A18E9"/>
    <w:rsid w:val="007B3AC0"/>
    <w:rsid w:val="007B790D"/>
    <w:rsid w:val="007F4ABE"/>
    <w:rsid w:val="008111E5"/>
    <w:rsid w:val="00812148"/>
    <w:rsid w:val="008449B6"/>
    <w:rsid w:val="008453A3"/>
    <w:rsid w:val="008553C5"/>
    <w:rsid w:val="00856033"/>
    <w:rsid w:val="0086099F"/>
    <w:rsid w:val="00860B82"/>
    <w:rsid w:val="00862F6D"/>
    <w:rsid w:val="00864876"/>
    <w:rsid w:val="00881676"/>
    <w:rsid w:val="00896EF3"/>
    <w:rsid w:val="008A72C4"/>
    <w:rsid w:val="008B6B34"/>
    <w:rsid w:val="008D6716"/>
    <w:rsid w:val="008F71AE"/>
    <w:rsid w:val="00926562"/>
    <w:rsid w:val="009364FD"/>
    <w:rsid w:val="00944C73"/>
    <w:rsid w:val="0095112D"/>
    <w:rsid w:val="0096627A"/>
    <w:rsid w:val="00970710"/>
    <w:rsid w:val="00981281"/>
    <w:rsid w:val="00983D5B"/>
    <w:rsid w:val="00993399"/>
    <w:rsid w:val="00997DC1"/>
    <w:rsid w:val="009A1360"/>
    <w:rsid w:val="009B7364"/>
    <w:rsid w:val="009C22D3"/>
    <w:rsid w:val="009C61ED"/>
    <w:rsid w:val="009D3F03"/>
    <w:rsid w:val="009D7D24"/>
    <w:rsid w:val="009E5AB9"/>
    <w:rsid w:val="009F5908"/>
    <w:rsid w:val="009F617A"/>
    <w:rsid w:val="00A03BB3"/>
    <w:rsid w:val="00A40DD6"/>
    <w:rsid w:val="00A45C30"/>
    <w:rsid w:val="00A74AE6"/>
    <w:rsid w:val="00A75CB4"/>
    <w:rsid w:val="00A82EBD"/>
    <w:rsid w:val="00A91D0B"/>
    <w:rsid w:val="00AA23FF"/>
    <w:rsid w:val="00AB05FB"/>
    <w:rsid w:val="00AC3E9A"/>
    <w:rsid w:val="00AC4355"/>
    <w:rsid w:val="00AC573F"/>
    <w:rsid w:val="00AC73D3"/>
    <w:rsid w:val="00AD0FA2"/>
    <w:rsid w:val="00B04F1E"/>
    <w:rsid w:val="00B13727"/>
    <w:rsid w:val="00B20752"/>
    <w:rsid w:val="00B30DCF"/>
    <w:rsid w:val="00B40446"/>
    <w:rsid w:val="00B42238"/>
    <w:rsid w:val="00B44DB2"/>
    <w:rsid w:val="00B54C69"/>
    <w:rsid w:val="00B65696"/>
    <w:rsid w:val="00B77F43"/>
    <w:rsid w:val="00B84A9C"/>
    <w:rsid w:val="00B860EB"/>
    <w:rsid w:val="00BB0CA3"/>
    <w:rsid w:val="00BB2956"/>
    <w:rsid w:val="00BB755E"/>
    <w:rsid w:val="00BC2593"/>
    <w:rsid w:val="00BC7CC1"/>
    <w:rsid w:val="00BE0D73"/>
    <w:rsid w:val="00C01AA0"/>
    <w:rsid w:val="00C0401D"/>
    <w:rsid w:val="00C055B0"/>
    <w:rsid w:val="00C06036"/>
    <w:rsid w:val="00C1116C"/>
    <w:rsid w:val="00C35E2F"/>
    <w:rsid w:val="00C42DC9"/>
    <w:rsid w:val="00C47539"/>
    <w:rsid w:val="00C7219B"/>
    <w:rsid w:val="00C76270"/>
    <w:rsid w:val="00C805A6"/>
    <w:rsid w:val="00C90D31"/>
    <w:rsid w:val="00C971BA"/>
    <w:rsid w:val="00CA01BA"/>
    <w:rsid w:val="00CF7B87"/>
    <w:rsid w:val="00D0215E"/>
    <w:rsid w:val="00D04A5B"/>
    <w:rsid w:val="00D1059D"/>
    <w:rsid w:val="00D20B2B"/>
    <w:rsid w:val="00D30EC8"/>
    <w:rsid w:val="00D36E93"/>
    <w:rsid w:val="00D53308"/>
    <w:rsid w:val="00D827BF"/>
    <w:rsid w:val="00D83950"/>
    <w:rsid w:val="00D84C5B"/>
    <w:rsid w:val="00D878E9"/>
    <w:rsid w:val="00DA104E"/>
    <w:rsid w:val="00DC60CE"/>
    <w:rsid w:val="00DD077F"/>
    <w:rsid w:val="00DE0847"/>
    <w:rsid w:val="00E216A8"/>
    <w:rsid w:val="00E4100C"/>
    <w:rsid w:val="00E47DDB"/>
    <w:rsid w:val="00E84D94"/>
    <w:rsid w:val="00E902C0"/>
    <w:rsid w:val="00E94006"/>
    <w:rsid w:val="00EA6053"/>
    <w:rsid w:val="00EA69B2"/>
    <w:rsid w:val="00EB6AA7"/>
    <w:rsid w:val="00EC6151"/>
    <w:rsid w:val="00ED2044"/>
    <w:rsid w:val="00EE77ED"/>
    <w:rsid w:val="00F01B53"/>
    <w:rsid w:val="00F072A5"/>
    <w:rsid w:val="00F162DE"/>
    <w:rsid w:val="00F64EC9"/>
    <w:rsid w:val="00F77E9E"/>
    <w:rsid w:val="00F8212A"/>
    <w:rsid w:val="00F82F52"/>
    <w:rsid w:val="00F94F55"/>
    <w:rsid w:val="00FD0F48"/>
    <w:rsid w:val="00FD2900"/>
    <w:rsid w:val="00FE77AD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EDC4A8"/>
  <w15:chartTrackingRefBased/>
  <w15:docId w15:val="{45F01FAC-7B5C-45E1-BB09-01F67251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de-CH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DF7"/>
    <w:pPr>
      <w:spacing w:line="269" w:lineRule="auto"/>
    </w:pPr>
    <w:rPr>
      <w:rFonts w:ascii="Arial" w:hAnsi="Arial"/>
      <w:sz w:val="20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D73"/>
    <w:pPr>
      <w:numPr>
        <w:numId w:val="15"/>
      </w:numPr>
      <w:spacing w:before="300" w:after="150"/>
      <w:outlineLvl w:val="0"/>
    </w:pPr>
    <w:rPr>
      <w:b/>
      <w:bCs/>
      <w:color w:val="18246F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69C0"/>
    <w:pPr>
      <w:numPr>
        <w:ilvl w:val="1"/>
        <w:numId w:val="15"/>
      </w:numPr>
      <w:spacing w:before="300" w:after="15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3628"/>
    <w:pPr>
      <w:numPr>
        <w:ilvl w:val="2"/>
        <w:numId w:val="15"/>
      </w:numPr>
      <w:spacing w:before="300" w:after="150"/>
      <w:outlineLvl w:val="2"/>
    </w:pPr>
    <w:rPr>
      <w:b/>
      <w:bCs/>
      <w:szCs w:val="1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F43B1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21A5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43B1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121A5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43B1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0C11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43B1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13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43B1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43B1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B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B53"/>
  </w:style>
  <w:style w:type="paragraph" w:styleId="Fuzeile">
    <w:name w:val="footer"/>
    <w:basedOn w:val="Standard"/>
    <w:link w:val="FuzeileZchn"/>
    <w:uiPriority w:val="99"/>
    <w:unhideWhenUsed/>
    <w:rsid w:val="00BE0D73"/>
    <w:pPr>
      <w:tabs>
        <w:tab w:val="right" w:pos="11057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0D73"/>
    <w:rPr>
      <w:rFonts w:ascii="Arial" w:hAnsi="Arial"/>
      <w:sz w:val="16"/>
    </w:rPr>
  </w:style>
  <w:style w:type="table" w:styleId="Tabellenraster">
    <w:name w:val="Table Grid"/>
    <w:basedOn w:val="NormaleTabelle"/>
    <w:uiPriority w:val="39"/>
    <w:rsid w:val="002B44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21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212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40446"/>
    <w:rPr>
      <w:b/>
      <w:bCs/>
    </w:rPr>
  </w:style>
  <w:style w:type="paragraph" w:styleId="Listenabsatz">
    <w:name w:val="List Paragraph"/>
    <w:aliases w:val="Bullets"/>
    <w:basedOn w:val="Standard"/>
    <w:uiPriority w:val="34"/>
    <w:qFormat/>
    <w:rsid w:val="002A55F9"/>
    <w:pPr>
      <w:numPr>
        <w:numId w:val="19"/>
      </w:numPr>
      <w:ind w:left="284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4EC9"/>
    <w:rPr>
      <w:color w:val="808080"/>
    </w:rPr>
  </w:style>
  <w:style w:type="paragraph" w:customStyle="1" w:styleId="Absender">
    <w:name w:val="Absender"/>
    <w:basedOn w:val="Standard"/>
    <w:rsid w:val="00C01AA0"/>
    <w:pPr>
      <w:spacing w:line="240" w:lineRule="auto"/>
    </w:pPr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38E2"/>
    <w:pPr>
      <w:spacing w:line="252" w:lineRule="auto"/>
    </w:pPr>
    <w:rPr>
      <w:b/>
      <w:bCs/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6D38E2"/>
    <w:rPr>
      <w:rFonts w:ascii="Arial" w:hAnsi="Arial"/>
      <w:b/>
      <w:bCs/>
      <w:sz w:val="90"/>
      <w:szCs w:val="9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38E2"/>
    <w:pPr>
      <w:spacing w:line="240" w:lineRule="auto"/>
    </w:pPr>
    <w:rPr>
      <w:sz w:val="24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38E2"/>
    <w:rPr>
      <w:rFonts w:ascii="Arial" w:hAnsi="Arial"/>
      <w:sz w:val="24"/>
      <w:szCs w:val="32"/>
    </w:rPr>
  </w:style>
  <w:style w:type="paragraph" w:customStyle="1" w:styleId="Kleintext">
    <w:name w:val="Kleintext"/>
    <w:basedOn w:val="Standard"/>
    <w:qFormat/>
    <w:rsid w:val="003A0DB9"/>
    <w:pPr>
      <w:spacing w:line="276" w:lineRule="auto"/>
    </w:pPr>
    <w:rPr>
      <w:sz w:val="16"/>
    </w:rPr>
  </w:style>
  <w:style w:type="paragraph" w:customStyle="1" w:styleId="Bubble">
    <w:name w:val="Bubble"/>
    <w:basedOn w:val="Standard"/>
    <w:qFormat/>
    <w:rsid w:val="00545BF3"/>
    <w:pPr>
      <w:jc w:val="center"/>
    </w:pPr>
    <w:rPr>
      <w:b/>
      <w:lang w:val="en-GB"/>
    </w:rPr>
  </w:style>
  <w:style w:type="paragraph" w:customStyle="1" w:styleId="TitleVersion">
    <w:name w:val="TitleVersion"/>
    <w:basedOn w:val="Standard"/>
    <w:rsid w:val="00C35E2F"/>
    <w:pPr>
      <w:spacing w:line="240" w:lineRule="auto"/>
    </w:pPr>
  </w:style>
  <w:style w:type="paragraph" w:customStyle="1" w:styleId="Titelname">
    <w:name w:val="Titelname"/>
    <w:basedOn w:val="Kleintext"/>
    <w:rsid w:val="00C35E2F"/>
  </w:style>
  <w:style w:type="character" w:customStyle="1" w:styleId="berschrift1Zchn">
    <w:name w:val="Überschrift 1 Zchn"/>
    <w:basedOn w:val="Absatz-Standardschriftart"/>
    <w:link w:val="berschrift1"/>
    <w:uiPriority w:val="9"/>
    <w:rsid w:val="00BE0D73"/>
    <w:rPr>
      <w:rFonts w:ascii="Arial" w:hAnsi="Arial"/>
      <w:b/>
      <w:bCs/>
      <w:color w:val="18246F" w:themeColor="accen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69C0"/>
    <w:rPr>
      <w:rFonts w:ascii="Arial" w:hAnsi="Arial"/>
      <w:b/>
      <w:bCs/>
      <w:sz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628"/>
    <w:rPr>
      <w:rFonts w:ascii="Arial" w:hAnsi="Arial"/>
      <w:b/>
      <w:bCs/>
      <w:sz w:val="19"/>
      <w:szCs w:val="1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43B1"/>
    <w:rPr>
      <w:rFonts w:asciiTheme="majorHAnsi" w:eastAsiaTheme="majorEastAsia" w:hAnsiTheme="majorHAnsi" w:cstheme="majorBidi"/>
      <w:i/>
      <w:iCs/>
      <w:color w:val="121A53" w:themeColor="accent1" w:themeShade="BF"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43B1"/>
    <w:rPr>
      <w:rFonts w:asciiTheme="majorHAnsi" w:eastAsiaTheme="majorEastAsia" w:hAnsiTheme="majorHAnsi" w:cstheme="majorBidi"/>
      <w:color w:val="121A53" w:themeColor="accent1" w:themeShade="BF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43B1"/>
    <w:rPr>
      <w:rFonts w:asciiTheme="majorHAnsi" w:eastAsiaTheme="majorEastAsia" w:hAnsiTheme="majorHAnsi" w:cstheme="majorBidi"/>
      <w:color w:val="0C1137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43B1"/>
    <w:rPr>
      <w:rFonts w:asciiTheme="majorHAnsi" w:eastAsiaTheme="majorEastAsia" w:hAnsiTheme="majorHAnsi" w:cstheme="majorBidi"/>
      <w:i/>
      <w:iCs/>
      <w:color w:val="0C1137" w:themeColor="accent1" w:themeShade="7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43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43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ischentitel">
    <w:name w:val="Zwischentitel"/>
    <w:basedOn w:val="Standard"/>
    <w:next w:val="Standard"/>
    <w:qFormat/>
    <w:rsid w:val="00560AE8"/>
    <w:pPr>
      <w:spacing w:before="320" w:after="160"/>
    </w:pPr>
    <w:rPr>
      <w:b/>
      <w:bCs/>
      <w:szCs w:val="17"/>
    </w:rPr>
  </w:style>
  <w:style w:type="character" w:customStyle="1" w:styleId="Fett1">
    <w:name w:val="Fett1"/>
    <w:basedOn w:val="Absatz-Standardschriftart"/>
    <w:uiPriority w:val="1"/>
    <w:qFormat/>
    <w:rsid w:val="00A45C30"/>
    <w:rPr>
      <w:rFonts w:asciiTheme="minorHAnsi" w:hAnsiTheme="minorHAnsi"/>
      <w:b/>
      <w:sz w:val="17"/>
      <w:szCs w:val="17"/>
    </w:rPr>
  </w:style>
  <w:style w:type="paragraph" w:customStyle="1" w:styleId="KursivFett">
    <w:name w:val="KursivFett"/>
    <w:basedOn w:val="Standard"/>
    <w:qFormat/>
    <w:rsid w:val="00A45C30"/>
    <w:rPr>
      <w:b/>
      <w:i/>
      <w:sz w:val="17"/>
    </w:rPr>
  </w:style>
  <w:style w:type="paragraph" w:customStyle="1" w:styleId="Strichliste">
    <w:name w:val="Strichliste"/>
    <w:basedOn w:val="Listenabsatz"/>
    <w:qFormat/>
    <w:rsid w:val="001E1DF7"/>
    <w:pPr>
      <w:numPr>
        <w:numId w:val="22"/>
      </w:numPr>
      <w:ind w:left="142"/>
    </w:pPr>
  </w:style>
  <w:style w:type="paragraph" w:customStyle="1" w:styleId="FooterTitlepage">
    <w:name w:val="Footer Titlepage"/>
    <w:basedOn w:val="Fuzeile"/>
    <w:rsid w:val="001334CC"/>
    <w:rPr>
      <w:b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0CE"/>
    <w:pPr>
      <w:keepNext/>
      <w:keepLines/>
      <w:numPr>
        <w:numId w:val="0"/>
      </w:numPr>
      <w:spacing w:before="480" w:after="300" w:line="259" w:lineRule="auto"/>
      <w:outlineLvl w:val="9"/>
    </w:pPr>
    <w:rPr>
      <w:rFonts w:asciiTheme="majorHAnsi" w:eastAsiaTheme="majorEastAsia" w:hAnsiTheme="majorHAnsi" w:cstheme="majorBidi"/>
      <w:color w:val="auto"/>
      <w:sz w:val="17"/>
      <w:szCs w:val="17"/>
      <w:lang w:val="en-US" w:eastAsia="en-US"/>
    </w:rPr>
  </w:style>
  <w:style w:type="paragraph" w:styleId="Verzeichnis1">
    <w:name w:val="toc 1"/>
    <w:uiPriority w:val="39"/>
    <w:unhideWhenUsed/>
    <w:rsid w:val="003031A3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left" w:pos="567"/>
        <w:tab w:val="right" w:pos="9072"/>
      </w:tabs>
      <w:spacing w:line="240" w:lineRule="auto"/>
      <w:ind w:left="567" w:hanging="567"/>
    </w:pPr>
    <w:rPr>
      <w:rFonts w:ascii="Arial" w:hAnsi="Arial"/>
      <w:sz w:val="19"/>
    </w:rPr>
  </w:style>
  <w:style w:type="paragraph" w:styleId="Verzeichnis2">
    <w:name w:val="toc 2"/>
    <w:basedOn w:val="Standard"/>
    <w:next w:val="Standard"/>
    <w:uiPriority w:val="39"/>
    <w:unhideWhenUsed/>
    <w:rsid w:val="003031A3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left" w:pos="567"/>
        <w:tab w:val="right" w:pos="9062"/>
      </w:tabs>
      <w:spacing w:line="240" w:lineRule="auto"/>
      <w:ind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031A3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right" w:pos="9062"/>
      </w:tabs>
      <w:spacing w:line="240" w:lineRule="auto"/>
      <w:ind w:hanging="567"/>
    </w:pPr>
    <w:rPr>
      <w:noProof/>
    </w:rPr>
  </w:style>
  <w:style w:type="paragraph" w:customStyle="1" w:styleId="Verzeichnistitel">
    <w:name w:val="Verzeichnistitel"/>
    <w:basedOn w:val="Inhaltsverzeichnisberschrift"/>
    <w:rsid w:val="00BE0D73"/>
    <w:rPr>
      <w:color w:val="18246F" w:themeColor="accent1"/>
      <w:sz w:val="24"/>
      <w:szCs w:val="22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0A2582"/>
    <w:pPr>
      <w:keepNext/>
      <w:spacing w:before="240" w:after="240" w:line="240" w:lineRule="auto"/>
    </w:pPr>
    <w:rPr>
      <w:b/>
      <w:bCs/>
      <w:sz w:val="17"/>
      <w:szCs w:val="17"/>
    </w:rPr>
  </w:style>
  <w:style w:type="table" w:customStyle="1" w:styleId="Careum">
    <w:name w:val="Careum"/>
    <w:basedOn w:val="NormaleTabelle"/>
    <w:uiPriority w:val="99"/>
    <w:rsid w:val="00B44DB2"/>
    <w:pPr>
      <w:spacing w:line="240" w:lineRule="auto"/>
    </w:pPr>
    <w:rPr>
      <w:sz w:val="17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0A2582"/>
    <w:pPr>
      <w:pBdr>
        <w:top w:val="single" w:sz="4" w:space="4" w:color="auto"/>
        <w:bottom w:val="single" w:sz="4" w:space="4" w:color="auto"/>
        <w:between w:val="single" w:sz="4" w:space="4" w:color="auto"/>
      </w:pBdr>
      <w:tabs>
        <w:tab w:val="right" w:pos="9062"/>
      </w:tabs>
    </w:pPr>
    <w:rPr>
      <w:noProof/>
    </w:rPr>
  </w:style>
  <w:style w:type="paragraph" w:customStyle="1" w:styleId="CF671168568B444FA67B0BCC413A020C">
    <w:name w:val="CF671168568B444FA67B0BCC413A020C"/>
    <w:rsid w:val="00077494"/>
    <w:pPr>
      <w:spacing w:after="160" w:line="259" w:lineRule="auto"/>
    </w:pPr>
    <w:rPr>
      <w:rFonts w:eastAsiaTheme="minorEastAsia"/>
      <w:lang w:eastAsia="de-CH"/>
    </w:rPr>
  </w:style>
  <w:style w:type="paragraph" w:customStyle="1" w:styleId="VerzeichnistitelSchwarz">
    <w:name w:val="Verzeichnistitel Schwarz"/>
    <w:basedOn w:val="Verzeichnistitel"/>
    <w:qFormat/>
    <w:rsid w:val="00E216A8"/>
    <w:rPr>
      <w:color w:val="000000" w:themeColor="text1"/>
    </w:rPr>
  </w:style>
  <w:style w:type="paragraph" w:customStyle="1" w:styleId="berschrift1Schwarz">
    <w:name w:val="Überschrift 1 Schwarz"/>
    <w:basedOn w:val="berschrift1"/>
    <w:qFormat/>
    <w:rsid w:val="00E216A8"/>
    <w:rPr>
      <w:color w:val="000000" w:themeColor="text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60EB"/>
    <w:pPr>
      <w:spacing w:line="240" w:lineRule="auto"/>
    </w:pPr>
    <w:rPr>
      <w:sz w:val="15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60EB"/>
    <w:rPr>
      <w:rFonts w:ascii="Arial" w:hAnsi="Arial"/>
      <w:sz w:val="15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60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60EB"/>
    <w:pPr>
      <w:spacing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0EB"/>
    <w:rPr>
      <w:rFonts w:ascii="Arial" w:hAnsi="Arial"/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60EB"/>
    <w:rPr>
      <w:vertAlign w:val="superscript"/>
    </w:rPr>
  </w:style>
  <w:style w:type="table" w:styleId="Gitternetztabelle4Akzent3">
    <w:name w:val="Grid Table 4 Accent 3"/>
    <w:basedOn w:val="NormaleTabelle"/>
    <w:uiPriority w:val="49"/>
    <w:rsid w:val="00AC73D3"/>
    <w:pPr>
      <w:spacing w:line="240" w:lineRule="auto"/>
    </w:pPr>
    <w:tblPr>
      <w:tblStyleRowBandSize w:val="1"/>
      <w:tblStyleColBandSize w:val="1"/>
      <w:tblBorders>
        <w:top w:val="single" w:sz="4" w:space="0" w:color="61C1C1" w:themeColor="accent3" w:themeTint="99"/>
        <w:left w:val="single" w:sz="4" w:space="0" w:color="61C1C1" w:themeColor="accent3" w:themeTint="99"/>
        <w:bottom w:val="single" w:sz="4" w:space="0" w:color="61C1C1" w:themeColor="accent3" w:themeTint="99"/>
        <w:right w:val="single" w:sz="4" w:space="0" w:color="61C1C1" w:themeColor="accent3" w:themeTint="99"/>
        <w:insideH w:val="single" w:sz="4" w:space="0" w:color="61C1C1" w:themeColor="accent3" w:themeTint="99"/>
        <w:insideV w:val="single" w:sz="4" w:space="0" w:color="6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868" w:themeColor="accent3"/>
          <w:left w:val="single" w:sz="4" w:space="0" w:color="296868" w:themeColor="accent3"/>
          <w:bottom w:val="single" w:sz="4" w:space="0" w:color="296868" w:themeColor="accent3"/>
          <w:right w:val="single" w:sz="4" w:space="0" w:color="296868" w:themeColor="accent3"/>
          <w:insideH w:val="nil"/>
          <w:insideV w:val="nil"/>
        </w:tcBorders>
        <w:shd w:val="clear" w:color="auto" w:fill="296868" w:themeFill="accent3"/>
      </w:tcPr>
    </w:tblStylePr>
    <w:tblStylePr w:type="lastRow">
      <w:rPr>
        <w:b/>
        <w:bCs/>
      </w:rPr>
      <w:tblPr/>
      <w:tcPr>
        <w:tcBorders>
          <w:top w:val="double" w:sz="4" w:space="0" w:color="2968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EA" w:themeFill="accent3" w:themeFillTint="33"/>
      </w:tcPr>
    </w:tblStylePr>
    <w:tblStylePr w:type="band1Horz">
      <w:tblPr/>
      <w:tcPr>
        <w:shd w:val="clear" w:color="auto" w:fill="CAEAEA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A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A5B"/>
    <w:rPr>
      <w:rFonts w:ascii="Arial" w:hAnsi="Arial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A5B"/>
    <w:rPr>
      <w:rFonts w:ascii="Arial" w:hAnsi="Arial"/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A5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ikation_alle\03_a_Vorlagen_Office_Print\CHG_Office_Vorlagen\01_Word-Vorlagen\1_Word_Dokument_einfach\CHG_Forschung_hoch.dotx" TargetMode="External"/></Relationships>
</file>

<file path=word/theme/theme1.xml><?xml version="1.0" encoding="utf-8"?>
<a:theme xmlns:a="http://schemas.openxmlformats.org/drawingml/2006/main" name="Office">
  <a:themeElements>
    <a:clrScheme name="_Careum_primä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8246F"/>
      </a:accent1>
      <a:accent2>
        <a:srgbClr val="AFDDF3"/>
      </a:accent2>
      <a:accent3>
        <a:srgbClr val="296868"/>
      </a:accent3>
      <a:accent4>
        <a:srgbClr val="22998E"/>
      </a:accent4>
      <a:accent5>
        <a:srgbClr val="5C1237"/>
      </a:accent5>
      <a:accent6>
        <a:srgbClr val="A33155"/>
      </a:accent6>
      <a:hlink>
        <a:srgbClr val="0563C1"/>
      </a:hlink>
      <a:folHlink>
        <a:srgbClr val="954F72"/>
      </a:folHlink>
    </a:clrScheme>
    <a:fontScheme name="_Care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ün">
      <a:srgbClr val="36A377"/>
    </a:custClr>
    <a:custClr name="Azurblau">
      <a:srgbClr val="2E81AB"/>
    </a:custClr>
    <a:custClr name="Violett">
      <a:srgbClr val="5A4785"/>
    </a:custClr>
    <a:custClr name="Magenta">
      <a:srgbClr val="994C86"/>
    </a:custClr>
    <a:custClr name="Orange">
      <a:srgbClr val="CD744B"/>
    </a:custClr>
    <a:custClr name="Gelb">
      <a:srgbClr val="DE9F19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889B7A52D444D84D9868CB60CD311" ma:contentTypeVersion="12" ma:contentTypeDescription="Ein neues Dokument erstellen." ma:contentTypeScope="" ma:versionID="9b1b62bfea876b3ffb46401d74a2f75a">
  <xsd:schema xmlns:xsd="http://www.w3.org/2001/XMLSchema" xmlns:xs="http://www.w3.org/2001/XMLSchema" xmlns:p="http://schemas.microsoft.com/office/2006/metadata/properties" xmlns:ns2="47417695-d268-4d9a-ad84-4195e81ff085" xmlns:ns3="ac37d50d-1428-4205-a4fa-9a9a03d3181a" targetNamespace="http://schemas.microsoft.com/office/2006/metadata/properties" ma:root="true" ma:fieldsID="650c275430116bc67a4468431e97730b" ns2:_="" ns3:_="">
    <xsd:import namespace="47417695-d268-4d9a-ad84-4195e81ff085"/>
    <xsd:import namespace="ac37d50d-1428-4205-a4fa-9a9a03d31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17695-d268-4d9a-ad84-4195e81ff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d50d-1428-4205-a4fa-9a9a03d3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E2E38-1201-43C1-8CC2-E72E55B1690E}"/>
</file>

<file path=customXml/itemProps2.xml><?xml version="1.0" encoding="utf-8"?>
<ds:datastoreItem xmlns:ds="http://schemas.openxmlformats.org/officeDocument/2006/customXml" ds:itemID="{A40B16AB-743F-4A83-8DAC-CB2C207E1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32FEE-0F5C-4D2F-8C62-9A28332BC8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CA13F-3DDF-43C3-A8DD-265815828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CHG_Forschung_hoch.dotx</Template>
  <TotalTime>0</TotalTime>
  <Pages>2</Pages>
  <Words>660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Schürch Anita (Careum Hochschule Gesundheit)</dc:creator>
  <cp:keywords/>
  <dc:description/>
  <cp:lastModifiedBy>Schürch Anita</cp:lastModifiedBy>
  <cp:revision>2</cp:revision>
  <cp:lastPrinted>2020-08-07T14:14:00Z</cp:lastPrinted>
  <dcterms:created xsi:type="dcterms:W3CDTF">2021-03-28T18:15:00Z</dcterms:created>
  <dcterms:modified xsi:type="dcterms:W3CDTF">2021-03-28T18:15:00Z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.Title">
    <vt:lpwstr>Careum</vt:lpwstr>
  </property>
  <property fmtid="{D5CDD505-2E9C-101B-9397-08002B2CF9AE}" pid="3" name="Org.Address">
    <vt:lpwstr>Pestalozzistrasse 3, CH-8032 Zürich</vt:lpwstr>
  </property>
  <property fmtid="{D5CDD505-2E9C-101B-9397-08002B2CF9AE}" pid="4" name="Org.Contact">
    <vt:lpwstr>T +41 43 222 50 00, info@careum.ch, www.careum.ch</vt:lpwstr>
  </property>
  <property fmtid="{D5CDD505-2E9C-101B-9397-08002B2CF9AE}" pid="5" name="ContentTypeId">
    <vt:lpwstr>0x01010010D889B7A52D444D84D9868CB60CD311</vt:lpwstr>
  </property>
</Properties>
</file>